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73CC8" w:rsidRDefault="00A12E50" w:rsidP="00573CC8">
      <w:pPr>
        <w:jc w:val="center"/>
        <w:rPr>
          <w:sz w:val="32"/>
        </w:rPr>
      </w:pPr>
      <w:r>
        <w:rPr>
          <w:noProof/>
          <w:lang w:eastAsia="cs-CZ" w:bidi="ar-SA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381240" cy="10440035"/>
            <wp:effectExtent l="19050" t="0" r="0" b="0"/>
            <wp:wrapNone/>
            <wp:docPr id="18" name="obrázek 18" descr="K620VZ_TitulniStrana_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K620VZ_TitulniStrana_b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1240" cy="1044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3CC8" w:rsidRDefault="00573CC8" w:rsidP="00573CC8">
      <w:pPr>
        <w:jc w:val="center"/>
        <w:rPr>
          <w:sz w:val="32"/>
        </w:rPr>
      </w:pPr>
    </w:p>
    <w:p w:rsidR="00573CC8" w:rsidRDefault="00573CC8" w:rsidP="00573CC8">
      <w:pPr>
        <w:jc w:val="center"/>
        <w:rPr>
          <w:sz w:val="32"/>
        </w:rPr>
      </w:pPr>
    </w:p>
    <w:p w:rsidR="00573CC8" w:rsidRDefault="00573CC8" w:rsidP="00573CC8">
      <w:pPr>
        <w:jc w:val="center"/>
        <w:rPr>
          <w:sz w:val="32"/>
        </w:rPr>
      </w:pPr>
    </w:p>
    <w:p w:rsidR="00573CC8" w:rsidRDefault="00573CC8" w:rsidP="00573CC8">
      <w:pPr>
        <w:jc w:val="center"/>
        <w:rPr>
          <w:sz w:val="32"/>
        </w:rPr>
      </w:pPr>
    </w:p>
    <w:p w:rsidR="00573CC8" w:rsidRDefault="00573CC8" w:rsidP="00573CC8">
      <w:pPr>
        <w:jc w:val="center"/>
        <w:rPr>
          <w:sz w:val="32"/>
        </w:rPr>
      </w:pPr>
    </w:p>
    <w:p w:rsidR="00573CC8" w:rsidRDefault="00573CC8" w:rsidP="00573CC8">
      <w:pPr>
        <w:jc w:val="center"/>
        <w:rPr>
          <w:sz w:val="32"/>
        </w:rPr>
      </w:pPr>
    </w:p>
    <w:p w:rsidR="003935FD" w:rsidRDefault="003935FD" w:rsidP="00573CC8">
      <w:pPr>
        <w:jc w:val="center"/>
        <w:rPr>
          <w:sz w:val="32"/>
        </w:rPr>
      </w:pPr>
    </w:p>
    <w:p w:rsidR="00573CC8" w:rsidRPr="00573CC8" w:rsidRDefault="00754C96" w:rsidP="00573CC8">
      <w:pPr>
        <w:jc w:val="center"/>
        <w:rPr>
          <w:sz w:val="40"/>
          <w:szCs w:val="40"/>
        </w:rPr>
      </w:pPr>
      <w:r>
        <w:rPr>
          <w:sz w:val="40"/>
          <w:szCs w:val="40"/>
        </w:rPr>
        <w:t>S</w:t>
      </w:r>
      <w:r w:rsidR="00573CC8" w:rsidRPr="00573CC8">
        <w:rPr>
          <w:sz w:val="40"/>
          <w:szCs w:val="40"/>
        </w:rPr>
        <w:t>tudie:</w:t>
      </w:r>
    </w:p>
    <w:p w:rsidR="00573CC8" w:rsidRPr="00573CC8" w:rsidRDefault="00CE5ED5" w:rsidP="00573CC8">
      <w:pPr>
        <w:jc w:val="center"/>
        <w:rPr>
          <w:b/>
          <w:sz w:val="44"/>
        </w:rPr>
      </w:pPr>
      <w:r>
        <w:rPr>
          <w:b/>
          <w:sz w:val="44"/>
        </w:rPr>
        <w:t>Návrh alternativního modelu pro provoz a využití baterií v rámci e-vozového parku</w:t>
      </w:r>
    </w:p>
    <w:p w:rsidR="00573CC8" w:rsidRDefault="00573CC8" w:rsidP="00573CC8">
      <w:pPr>
        <w:jc w:val="center"/>
        <w:rPr>
          <w:sz w:val="32"/>
        </w:rPr>
      </w:pPr>
    </w:p>
    <w:p w:rsidR="00573CC8" w:rsidRDefault="00573CC8" w:rsidP="00573CC8">
      <w:pPr>
        <w:jc w:val="center"/>
        <w:rPr>
          <w:sz w:val="32"/>
        </w:rPr>
      </w:pPr>
    </w:p>
    <w:p w:rsidR="00573CC8" w:rsidRDefault="00573CC8" w:rsidP="00573CC8">
      <w:pPr>
        <w:rPr>
          <w:sz w:val="32"/>
        </w:rPr>
      </w:pPr>
    </w:p>
    <w:p w:rsidR="0032314E" w:rsidRDefault="0032314E" w:rsidP="00573CC8">
      <w:pPr>
        <w:rPr>
          <w:sz w:val="32"/>
        </w:rPr>
      </w:pPr>
    </w:p>
    <w:p w:rsidR="00573CC8" w:rsidRDefault="00573CC8" w:rsidP="00573CC8">
      <w:pPr>
        <w:rPr>
          <w:sz w:val="32"/>
        </w:rPr>
      </w:pPr>
    </w:p>
    <w:p w:rsidR="00573CC8" w:rsidRDefault="00573CC8" w:rsidP="00573CC8">
      <w:pPr>
        <w:rPr>
          <w:sz w:val="32"/>
        </w:rPr>
      </w:pPr>
    </w:p>
    <w:p w:rsidR="00573CC8" w:rsidRDefault="00573CC8" w:rsidP="00573CC8">
      <w:pPr>
        <w:rPr>
          <w:sz w:val="32"/>
        </w:rPr>
      </w:pPr>
    </w:p>
    <w:p w:rsidR="00573CC8" w:rsidRDefault="00573CC8" w:rsidP="00573CC8">
      <w:pPr>
        <w:rPr>
          <w:sz w:val="32"/>
        </w:rPr>
      </w:pPr>
    </w:p>
    <w:p w:rsidR="00573CC8" w:rsidRDefault="00573CC8" w:rsidP="00573CC8">
      <w:pPr>
        <w:rPr>
          <w:sz w:val="32"/>
        </w:rPr>
      </w:pP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  <w:t>Odpovědný řešitel:</w:t>
      </w:r>
    </w:p>
    <w:p w:rsidR="00573CC8" w:rsidRPr="00573CC8" w:rsidRDefault="00573CC8" w:rsidP="00573CC8">
      <w:pPr>
        <w:rPr>
          <w:b/>
          <w:sz w:val="36"/>
        </w:rPr>
      </w:pP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="00CE5ED5">
        <w:rPr>
          <w:b/>
          <w:sz w:val="36"/>
        </w:rPr>
        <w:t>Pavel Hrubeš</w:t>
      </w:r>
    </w:p>
    <w:p w:rsidR="00573CC8" w:rsidRDefault="00573CC8" w:rsidP="00573CC8">
      <w:pPr>
        <w:rPr>
          <w:sz w:val="32"/>
        </w:rPr>
      </w:pPr>
    </w:p>
    <w:p w:rsidR="00573CC8" w:rsidRDefault="00573CC8" w:rsidP="00573CC8">
      <w:pPr>
        <w:rPr>
          <w:sz w:val="32"/>
        </w:rPr>
      </w:pP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  <w:t>Řešitelský tým:</w:t>
      </w:r>
    </w:p>
    <w:p w:rsidR="00573CC8" w:rsidRPr="00573CC8" w:rsidRDefault="00573CC8" w:rsidP="00573CC8">
      <w:pPr>
        <w:rPr>
          <w:b/>
          <w:sz w:val="36"/>
        </w:rPr>
      </w:pP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 w:rsidR="006D6552">
        <w:rPr>
          <w:b/>
          <w:sz w:val="36"/>
        </w:rPr>
        <w:t>Martin Langr</w:t>
      </w:r>
    </w:p>
    <w:p w:rsidR="00573CC8" w:rsidRDefault="00573CC8" w:rsidP="00573CC8">
      <w:pPr>
        <w:rPr>
          <w:b/>
          <w:sz w:val="36"/>
        </w:rPr>
      </w:pP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Pr="00573CC8">
        <w:rPr>
          <w:b/>
          <w:sz w:val="36"/>
        </w:rPr>
        <w:tab/>
      </w:r>
      <w:r w:rsidR="00CE5ED5">
        <w:rPr>
          <w:b/>
          <w:sz w:val="36"/>
        </w:rPr>
        <w:t>?</w:t>
      </w:r>
    </w:p>
    <w:p w:rsidR="00573CC8" w:rsidRDefault="00573CC8" w:rsidP="00573CC8">
      <w:pPr>
        <w:rPr>
          <w:sz w:val="32"/>
        </w:rPr>
      </w:pPr>
    </w:p>
    <w:p w:rsidR="00573CC8" w:rsidRDefault="00573CC8" w:rsidP="00573CC8">
      <w:pPr>
        <w:rPr>
          <w:sz w:val="32"/>
        </w:rPr>
      </w:pPr>
    </w:p>
    <w:p w:rsidR="00573CC8" w:rsidRDefault="00573CC8" w:rsidP="00573CC8">
      <w:pPr>
        <w:rPr>
          <w:sz w:val="32"/>
        </w:rPr>
      </w:pPr>
    </w:p>
    <w:p w:rsidR="00573CC8" w:rsidRPr="00573CC8" w:rsidRDefault="00573CC8" w:rsidP="00573CC8">
      <w:pPr>
        <w:rPr>
          <w:sz w:val="32"/>
        </w:rPr>
      </w:pP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>
        <w:rPr>
          <w:sz w:val="32"/>
        </w:rPr>
        <w:tab/>
      </w:r>
      <w:r w:rsidR="00CE5ED5">
        <w:rPr>
          <w:sz w:val="32"/>
        </w:rPr>
        <w:t>14</w:t>
      </w:r>
      <w:r>
        <w:rPr>
          <w:sz w:val="32"/>
        </w:rPr>
        <w:t xml:space="preserve">. </w:t>
      </w:r>
      <w:r w:rsidR="00CE5ED5">
        <w:rPr>
          <w:sz w:val="32"/>
        </w:rPr>
        <w:t>3</w:t>
      </w:r>
      <w:r w:rsidR="003D797F">
        <w:rPr>
          <w:sz w:val="32"/>
        </w:rPr>
        <w:t>. 201</w:t>
      </w:r>
      <w:r w:rsidR="00CE5ED5">
        <w:rPr>
          <w:sz w:val="32"/>
        </w:rPr>
        <w:t>3</w:t>
      </w:r>
    </w:p>
    <w:p w:rsidR="00573CC8" w:rsidRDefault="00573CC8" w:rsidP="00573CC8"/>
    <w:p w:rsidR="0038039E" w:rsidRDefault="0038039E" w:rsidP="000C731C">
      <w:pPr>
        <w:sectPr w:rsidR="0038039E" w:rsidSect="00A67B5C">
          <w:headerReference w:type="default" r:id="rId9"/>
          <w:footerReference w:type="even" r:id="rId10"/>
          <w:footerReference w:type="default" r:id="rId11"/>
          <w:type w:val="continuous"/>
          <w:pgSz w:w="11906" w:h="16838" w:code="9"/>
          <w:pgMar w:top="397" w:right="397" w:bottom="397" w:left="397" w:header="113" w:footer="113" w:gutter="0"/>
          <w:cols w:space="708"/>
          <w:titlePg/>
          <w:docGrid w:linePitch="360"/>
        </w:sectPr>
      </w:pPr>
    </w:p>
    <w:p w:rsidR="004308C6" w:rsidRDefault="004308C6" w:rsidP="000C731C"/>
    <w:p w:rsidR="0038039E" w:rsidRDefault="0038039E" w:rsidP="000C731C"/>
    <w:p w:rsidR="0038039E" w:rsidRDefault="0038039E" w:rsidP="000C731C"/>
    <w:p w:rsidR="00535AF5" w:rsidRDefault="00535AF5" w:rsidP="000C731C"/>
    <w:p w:rsidR="0038039E" w:rsidRDefault="0038039E" w:rsidP="000C731C"/>
    <w:p w:rsidR="004308C6" w:rsidRPr="000A5E91" w:rsidRDefault="004308C6" w:rsidP="000C731C"/>
    <w:p w:rsidR="00BB2391" w:rsidRPr="00081B34" w:rsidRDefault="00754C96" w:rsidP="00081B34">
      <w:pPr>
        <w:jc w:val="center"/>
        <w:rPr>
          <w:sz w:val="40"/>
        </w:rPr>
      </w:pPr>
      <w:r>
        <w:rPr>
          <w:sz w:val="40"/>
        </w:rPr>
        <w:t>S</w:t>
      </w:r>
      <w:r w:rsidR="008D3284" w:rsidRPr="00081B34">
        <w:rPr>
          <w:sz w:val="40"/>
        </w:rPr>
        <w:t>tudie:</w:t>
      </w:r>
    </w:p>
    <w:p w:rsidR="00B107CD" w:rsidRPr="00573CC8" w:rsidRDefault="00CE5ED5" w:rsidP="00B107CD">
      <w:pPr>
        <w:jc w:val="center"/>
        <w:rPr>
          <w:b/>
          <w:sz w:val="44"/>
        </w:rPr>
      </w:pPr>
      <w:r w:rsidRPr="00CE5ED5">
        <w:rPr>
          <w:b/>
          <w:sz w:val="44"/>
        </w:rPr>
        <w:t xml:space="preserve">Návrh alternativního modelu pro provoz </w:t>
      </w:r>
      <w:r w:rsidR="006D6552">
        <w:rPr>
          <w:b/>
          <w:sz w:val="44"/>
        </w:rPr>
        <w:br/>
      </w:r>
      <w:r w:rsidRPr="00CE5ED5">
        <w:rPr>
          <w:b/>
          <w:sz w:val="44"/>
        </w:rPr>
        <w:t>a využití bateri</w:t>
      </w:r>
      <w:r w:rsidR="00754687">
        <w:rPr>
          <w:b/>
          <w:sz w:val="44"/>
        </w:rPr>
        <w:t>í</w:t>
      </w:r>
      <w:r w:rsidRPr="00CE5ED5">
        <w:rPr>
          <w:b/>
          <w:sz w:val="44"/>
        </w:rPr>
        <w:t xml:space="preserve"> v rámci e-vozového parku</w:t>
      </w:r>
    </w:p>
    <w:p w:rsidR="004308C6" w:rsidRDefault="004308C6" w:rsidP="00081B34">
      <w:pPr>
        <w:jc w:val="center"/>
      </w:pPr>
    </w:p>
    <w:p w:rsidR="004308C6" w:rsidRDefault="004308C6" w:rsidP="00081B34">
      <w:pPr>
        <w:jc w:val="center"/>
      </w:pPr>
    </w:p>
    <w:p w:rsidR="0032314E" w:rsidRDefault="0032314E" w:rsidP="00081B34">
      <w:pPr>
        <w:jc w:val="center"/>
      </w:pPr>
      <w:r>
        <w:t xml:space="preserve">výzkumná zpráva č.: </w:t>
      </w:r>
      <w:r w:rsidR="00CE5ED5">
        <w:t>7/2013</w:t>
      </w:r>
    </w:p>
    <w:p w:rsidR="008B4FC1" w:rsidRDefault="008B4FC1" w:rsidP="00081B34">
      <w:pPr>
        <w:jc w:val="center"/>
      </w:pPr>
    </w:p>
    <w:p w:rsidR="008B4FC1" w:rsidRDefault="008B4FC1" w:rsidP="00081B34">
      <w:pPr>
        <w:jc w:val="center"/>
      </w:pPr>
    </w:p>
    <w:p w:rsidR="007C4020" w:rsidRPr="00081B34" w:rsidRDefault="004308C6" w:rsidP="00081B34">
      <w:pPr>
        <w:jc w:val="center"/>
        <w:rPr>
          <w:sz w:val="40"/>
        </w:rPr>
      </w:pPr>
      <w:r w:rsidRPr="00081B34">
        <w:rPr>
          <w:sz w:val="40"/>
        </w:rPr>
        <w:t>20</w:t>
      </w:r>
      <w:r w:rsidR="003D797F">
        <w:rPr>
          <w:sz w:val="40"/>
        </w:rPr>
        <w:t>1</w:t>
      </w:r>
      <w:r w:rsidR="00CE5ED5">
        <w:rPr>
          <w:sz w:val="40"/>
        </w:rPr>
        <w:t>3</w:t>
      </w:r>
    </w:p>
    <w:p w:rsidR="007C4020" w:rsidRDefault="007C4020" w:rsidP="00081B34"/>
    <w:p w:rsidR="00535AF5" w:rsidRDefault="00535AF5" w:rsidP="0068671F"/>
    <w:p w:rsidR="00535AF5" w:rsidRDefault="00535AF5" w:rsidP="0068671F"/>
    <w:p w:rsidR="00535AF5" w:rsidRDefault="00535AF5" w:rsidP="0068671F"/>
    <w:p w:rsidR="00140AD0" w:rsidRDefault="00140AD0" w:rsidP="0068671F"/>
    <w:p w:rsidR="00140AD0" w:rsidRDefault="00140AD0" w:rsidP="0068671F"/>
    <w:p w:rsidR="0032314E" w:rsidRDefault="0032314E" w:rsidP="0068671F"/>
    <w:p w:rsidR="0032314E" w:rsidRDefault="0032314E" w:rsidP="0068671F"/>
    <w:p w:rsidR="00140AD0" w:rsidRDefault="00140AD0" w:rsidP="0068671F"/>
    <w:p w:rsidR="00081B34" w:rsidRDefault="00081B34" w:rsidP="0068671F"/>
    <w:p w:rsidR="007C4020" w:rsidRDefault="007C4020" w:rsidP="0068671F"/>
    <w:p w:rsidR="008F6D4B" w:rsidRDefault="008F6D4B" w:rsidP="0068671F"/>
    <w:p w:rsidR="007C4020" w:rsidRDefault="007C4020" w:rsidP="0068671F"/>
    <w:p w:rsidR="007C4020" w:rsidRDefault="007C4020" w:rsidP="0068671F"/>
    <w:p w:rsidR="007C4020" w:rsidRDefault="007C4020" w:rsidP="0068671F"/>
    <w:p w:rsidR="007C4020" w:rsidRDefault="00A12E50" w:rsidP="0068671F">
      <w:r>
        <w:rPr>
          <w:noProof/>
          <w:lang w:eastAsia="cs-CZ" w:bidi="ar-SA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margin">
              <wp:posOffset>4821555</wp:posOffset>
            </wp:positionH>
            <wp:positionV relativeFrom="paragraph">
              <wp:posOffset>158750</wp:posOffset>
            </wp:positionV>
            <wp:extent cx="945515" cy="720090"/>
            <wp:effectExtent l="19050" t="0" r="6985" b="0"/>
            <wp:wrapNone/>
            <wp:docPr id="2" name="obrázek 4" descr="X:\===DOKUMENTY-K620\LOGA a ZNAKY\CVUT\CVUT-c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X:\===DOKUMENTY-K620\LOGA a ZNAKY\CVUT\CVUT-cl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5515" cy="720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C4020" w:rsidRDefault="007C4020" w:rsidP="0068671F"/>
    <w:p w:rsidR="007C4020" w:rsidRDefault="007C4020" w:rsidP="0068671F"/>
    <w:p w:rsidR="007C4020" w:rsidRDefault="007C4020" w:rsidP="0068671F"/>
    <w:p w:rsidR="007C4020" w:rsidRDefault="007C4020" w:rsidP="0068671F"/>
    <w:p w:rsidR="007C4020" w:rsidRDefault="007C4020" w:rsidP="007C4020">
      <w:pPr>
        <w:tabs>
          <w:tab w:val="right" w:pos="9071"/>
        </w:tabs>
      </w:pPr>
      <w:r>
        <w:t>Zadavatel:</w:t>
      </w:r>
      <w:r>
        <w:tab/>
        <w:t>Zpracovatel:</w:t>
      </w:r>
    </w:p>
    <w:p w:rsidR="007C4020" w:rsidRDefault="00CE5ED5" w:rsidP="007C4020">
      <w:pPr>
        <w:tabs>
          <w:tab w:val="right" w:pos="9071"/>
        </w:tabs>
      </w:pPr>
      <w:r>
        <w:t>ŠKODA AUTO a.s.</w:t>
      </w:r>
      <w:r w:rsidR="007C4020">
        <w:tab/>
        <w:t>ČVUT</w:t>
      </w:r>
      <w:r w:rsidR="00C71F6C">
        <w:t xml:space="preserve"> v Praze</w:t>
      </w:r>
      <w:r w:rsidR="007C4020">
        <w:t>, Fakulta dopravní</w:t>
      </w:r>
    </w:p>
    <w:p w:rsidR="00081B34" w:rsidRDefault="00CE5ED5" w:rsidP="007C4020">
      <w:pPr>
        <w:tabs>
          <w:tab w:val="right" w:pos="9071"/>
        </w:tabs>
      </w:pPr>
      <w:r>
        <w:t>Tř. Václava Klementa 869, Ml. Boleslav, 293 60</w:t>
      </w:r>
      <w:r w:rsidR="0032314E">
        <w:t xml:space="preserve"> </w:t>
      </w:r>
      <w:r w:rsidR="00081B34">
        <w:tab/>
        <w:t>Konviktská 20, Praha1, 110 00</w:t>
      </w:r>
    </w:p>
    <w:p w:rsidR="004D6F0D" w:rsidRDefault="004D6F0D" w:rsidP="007C4020">
      <w:pPr>
        <w:tabs>
          <w:tab w:val="right" w:pos="9071"/>
        </w:tabs>
      </w:pPr>
    </w:p>
    <w:p w:rsidR="004D6F0D" w:rsidRDefault="00CE5ED5" w:rsidP="007C4020">
      <w:pPr>
        <w:tabs>
          <w:tab w:val="right" w:pos="9071"/>
        </w:tabs>
      </w:pPr>
      <w:r>
        <w:t>Mgr. Petr Pečenka</w:t>
      </w:r>
      <w:r w:rsidR="004D6F0D">
        <w:tab/>
      </w:r>
      <w:r>
        <w:t>doc. Ing. Pavel Hrubeš, Ph.D.</w:t>
      </w:r>
    </w:p>
    <w:p w:rsidR="007C4020" w:rsidRPr="000A5E91" w:rsidRDefault="004D6F0D" w:rsidP="0098717C">
      <w:pPr>
        <w:tabs>
          <w:tab w:val="right" w:pos="9071"/>
        </w:tabs>
      </w:pPr>
      <w:r>
        <w:tab/>
      </w:r>
    </w:p>
    <w:p w:rsidR="005E2D07" w:rsidRDefault="003C1586" w:rsidP="00140AD0">
      <w:pPr>
        <w:pStyle w:val="Nadpis0"/>
        <w:rPr>
          <w:noProof/>
        </w:rPr>
      </w:pPr>
      <w:bookmarkStart w:id="0" w:name="_Toc352839807"/>
      <w:r>
        <w:lastRenderedPageBreak/>
        <w:t>Obsah</w:t>
      </w:r>
      <w:bookmarkStart w:id="1" w:name="_Toc231189808"/>
      <w:bookmarkEnd w:id="0"/>
      <w:r w:rsidR="005F5BA1" w:rsidRPr="005F5BA1">
        <w:fldChar w:fldCharType="begin"/>
      </w:r>
      <w:r w:rsidR="000D3015">
        <w:instrText xml:space="preserve"> TOC \t "Nadpis 1;1;Nadpis 2;2;Nadpis 3;3;Nadpis 4;4;Nadpis 0;1" </w:instrText>
      </w:r>
      <w:r w:rsidR="005F5BA1" w:rsidRPr="005F5BA1">
        <w:fldChar w:fldCharType="separate"/>
      </w:r>
    </w:p>
    <w:p w:rsidR="005E2D07" w:rsidRDefault="005E2D07">
      <w:pPr>
        <w:pStyle w:val="Obsah1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 w:bidi="ar-SA"/>
        </w:rPr>
      </w:pPr>
      <w:r>
        <w:rPr>
          <w:noProof/>
        </w:rPr>
        <w:t>Obsah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_Toc352839807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</w:t>
      </w:r>
      <w:r>
        <w:rPr>
          <w:noProof/>
        </w:rPr>
        <w:fldChar w:fldCharType="end"/>
      </w:r>
    </w:p>
    <w:p w:rsidR="005E2D07" w:rsidRDefault="005E2D07">
      <w:pPr>
        <w:pStyle w:val="Obsah1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 w:bidi="ar-SA"/>
        </w:rPr>
      </w:pPr>
      <w:r>
        <w:rPr>
          <w:noProof/>
        </w:rPr>
        <w:t>1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 w:bidi="ar-SA"/>
        </w:rPr>
        <w:tab/>
      </w:r>
      <w:r>
        <w:rPr>
          <w:noProof/>
        </w:rPr>
        <w:t>Úvod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_Toc352839808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:rsidR="005E2D07" w:rsidRDefault="005E2D07">
      <w:pPr>
        <w:pStyle w:val="Obsah2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</w:pPr>
      <w:r>
        <w:rPr>
          <w:lang w:eastAsia="cs-CZ"/>
        </w:rPr>
        <w:t>1.1</w:t>
      </w:r>
      <w:r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  <w:tab/>
      </w:r>
      <w:r>
        <w:rPr>
          <w:lang w:eastAsia="cs-CZ"/>
        </w:rPr>
        <w:t>Cíle studie</w:t>
      </w:r>
      <w:r>
        <w:tab/>
      </w:r>
      <w:r>
        <w:fldChar w:fldCharType="begin"/>
      </w:r>
      <w:r>
        <w:instrText xml:space="preserve"> PAGEREF _Toc352839809 \h </w:instrText>
      </w:r>
      <w:r>
        <w:fldChar w:fldCharType="separate"/>
      </w:r>
      <w:r>
        <w:t>3</w:t>
      </w:r>
      <w:r>
        <w:fldChar w:fldCharType="end"/>
      </w:r>
    </w:p>
    <w:p w:rsidR="005E2D07" w:rsidRDefault="005E2D07">
      <w:pPr>
        <w:pStyle w:val="Obsah2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</w:pPr>
      <w:r>
        <w:rPr>
          <w:lang w:eastAsia="cs-CZ"/>
        </w:rPr>
        <w:t>1.2</w:t>
      </w:r>
      <w:r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  <w:tab/>
      </w:r>
      <w:r>
        <w:rPr>
          <w:lang w:eastAsia="cs-CZ"/>
        </w:rPr>
        <w:t>Průběh zpracování studie</w:t>
      </w:r>
      <w:r>
        <w:tab/>
      </w:r>
      <w:r>
        <w:fldChar w:fldCharType="begin"/>
      </w:r>
      <w:r>
        <w:instrText xml:space="preserve"> PAGEREF _Toc352839810 \h </w:instrText>
      </w:r>
      <w:r>
        <w:fldChar w:fldCharType="separate"/>
      </w:r>
      <w:r>
        <w:t>3</w:t>
      </w:r>
      <w:r>
        <w:fldChar w:fldCharType="end"/>
      </w:r>
    </w:p>
    <w:p w:rsidR="005E2D07" w:rsidRDefault="005E2D07">
      <w:pPr>
        <w:pStyle w:val="Obsah1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 w:bidi="ar-SA"/>
        </w:rPr>
      </w:pPr>
      <w:r>
        <w:rPr>
          <w:noProof/>
        </w:rPr>
        <w:t>2</w:t>
      </w:r>
      <w:r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 w:bidi="ar-SA"/>
        </w:rPr>
        <w:tab/>
      </w:r>
      <w:r>
        <w:rPr>
          <w:noProof/>
        </w:rPr>
        <w:t>Provoz elektrických vozidel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_Toc352839811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:rsidR="005E2D07" w:rsidRDefault="005E2D07">
      <w:pPr>
        <w:pStyle w:val="Obsah2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</w:pPr>
      <w:r>
        <w:t>2.1</w:t>
      </w:r>
      <w:r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  <w:tab/>
      </w:r>
      <w:r>
        <w:t>Způsoby instalace baterie ve vozidle</w:t>
      </w:r>
      <w:r>
        <w:tab/>
      </w:r>
      <w:r>
        <w:fldChar w:fldCharType="begin"/>
      </w:r>
      <w:r>
        <w:instrText xml:space="preserve"> PAGEREF _Toc352839812 \h </w:instrText>
      </w:r>
      <w:r>
        <w:fldChar w:fldCharType="separate"/>
      </w:r>
      <w:r>
        <w:t>12</w:t>
      </w:r>
      <w:r>
        <w:fldChar w:fldCharType="end"/>
      </w:r>
    </w:p>
    <w:p w:rsidR="005E2D07" w:rsidRDefault="005E2D07">
      <w:pPr>
        <w:pStyle w:val="Obsah2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</w:pPr>
      <w:r>
        <w:t>2.2</w:t>
      </w:r>
      <w:r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  <w:tab/>
      </w:r>
      <w:r>
        <w:t>SWOT analýza variant instalace</w:t>
      </w:r>
      <w:r>
        <w:tab/>
      </w:r>
      <w:r>
        <w:fldChar w:fldCharType="begin"/>
      </w:r>
      <w:r>
        <w:instrText xml:space="preserve"> PAGEREF _Toc352839813 \h </w:instrText>
      </w:r>
      <w:r>
        <w:fldChar w:fldCharType="separate"/>
      </w:r>
      <w:r>
        <w:t>20</w:t>
      </w:r>
      <w:r>
        <w:fldChar w:fldCharType="end"/>
      </w:r>
    </w:p>
    <w:p w:rsidR="005E2D07" w:rsidRDefault="005E2D07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  <w:lang w:eastAsia="cs-CZ" w:bidi="ar-SA"/>
        </w:rPr>
      </w:pPr>
      <w:r w:rsidRPr="00D74E45">
        <w:rPr>
          <w:rFonts w:ascii="Times New Roman" w:hAnsi="Times New Roman"/>
          <w:noProof/>
        </w:rPr>
        <w:t>2.2.1</w:t>
      </w:r>
      <w:r>
        <w:rPr>
          <w:rFonts w:asciiTheme="minorHAnsi" w:eastAsiaTheme="minorEastAsia" w:hAnsiTheme="minorHAnsi" w:cstheme="minorBidi"/>
          <w:noProof/>
          <w:sz w:val="22"/>
          <w:szCs w:val="22"/>
          <w:lang w:eastAsia="cs-CZ" w:bidi="ar-SA"/>
        </w:rPr>
        <w:tab/>
      </w:r>
      <w:r>
        <w:rPr>
          <w:noProof/>
        </w:rPr>
        <w:t>Pevná zástavba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_Toc352839814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</w:p>
    <w:p w:rsidR="005E2D07" w:rsidRDefault="005E2D07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  <w:lang w:eastAsia="cs-CZ" w:bidi="ar-SA"/>
        </w:rPr>
      </w:pPr>
      <w:r w:rsidRPr="00D74E45">
        <w:rPr>
          <w:rFonts w:ascii="Times New Roman" w:hAnsi="Times New Roman"/>
          <w:noProof/>
        </w:rPr>
        <w:t>2.2.2</w:t>
      </w:r>
      <w:r>
        <w:rPr>
          <w:rFonts w:asciiTheme="minorHAnsi" w:eastAsiaTheme="minorEastAsia" w:hAnsiTheme="minorHAnsi" w:cstheme="minorBidi"/>
          <w:noProof/>
          <w:sz w:val="22"/>
          <w:szCs w:val="22"/>
          <w:lang w:eastAsia="cs-CZ" w:bidi="ar-SA"/>
        </w:rPr>
        <w:tab/>
      </w:r>
      <w:r>
        <w:rPr>
          <w:noProof/>
        </w:rPr>
        <w:t>Výměnná baterie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_Toc352839815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</w:p>
    <w:p w:rsidR="005E2D07" w:rsidRDefault="005E2D07">
      <w:pPr>
        <w:pStyle w:val="Obsah3"/>
        <w:rPr>
          <w:rFonts w:asciiTheme="minorHAnsi" w:eastAsiaTheme="minorEastAsia" w:hAnsiTheme="minorHAnsi" w:cstheme="minorBidi"/>
          <w:noProof/>
          <w:sz w:val="22"/>
          <w:szCs w:val="22"/>
          <w:lang w:eastAsia="cs-CZ" w:bidi="ar-SA"/>
        </w:rPr>
      </w:pPr>
      <w:r w:rsidRPr="00D74E45">
        <w:rPr>
          <w:rFonts w:ascii="Times New Roman" w:hAnsi="Times New Roman"/>
          <w:noProof/>
        </w:rPr>
        <w:t>2.2.3</w:t>
      </w:r>
      <w:r>
        <w:rPr>
          <w:rFonts w:asciiTheme="minorHAnsi" w:eastAsiaTheme="minorEastAsia" w:hAnsiTheme="minorHAnsi" w:cstheme="minorBidi"/>
          <w:noProof/>
          <w:sz w:val="22"/>
          <w:szCs w:val="22"/>
          <w:lang w:eastAsia="cs-CZ" w:bidi="ar-SA"/>
        </w:rPr>
        <w:tab/>
      </w:r>
      <w:r>
        <w:rPr>
          <w:noProof/>
        </w:rPr>
        <w:t>Umístění baterie mimo vozidlo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_Toc352839816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21</w:t>
      </w:r>
      <w:r>
        <w:rPr>
          <w:noProof/>
        </w:rPr>
        <w:fldChar w:fldCharType="end"/>
      </w:r>
    </w:p>
    <w:p w:rsidR="005E2D07" w:rsidRDefault="005E2D07">
      <w:pPr>
        <w:pStyle w:val="Obsah2"/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</w:pPr>
      <w:r>
        <w:t>2.3</w:t>
      </w:r>
      <w:r>
        <w:rPr>
          <w:rFonts w:asciiTheme="minorHAnsi" w:eastAsiaTheme="minorEastAsia" w:hAnsiTheme="minorHAnsi" w:cstheme="minorBidi"/>
          <w:i w:val="0"/>
          <w:iCs w:val="0"/>
          <w:sz w:val="22"/>
          <w:szCs w:val="22"/>
          <w:lang w:eastAsia="cs-CZ" w:bidi="ar-SA"/>
        </w:rPr>
        <w:tab/>
      </w:r>
      <w:r>
        <w:t>Předpokládaný vývoj v oblasti akumulátorů a nabíjení</w:t>
      </w:r>
      <w:r>
        <w:tab/>
      </w:r>
      <w:r>
        <w:fldChar w:fldCharType="begin"/>
      </w:r>
      <w:r>
        <w:instrText xml:space="preserve"> PAGEREF _Toc352839817 \h </w:instrText>
      </w:r>
      <w:r>
        <w:fldChar w:fldCharType="separate"/>
      </w:r>
      <w:r>
        <w:t>21</w:t>
      </w:r>
      <w:r>
        <w:fldChar w:fldCharType="end"/>
      </w:r>
    </w:p>
    <w:p w:rsidR="005E2D07" w:rsidRDefault="005E2D07">
      <w:pPr>
        <w:pStyle w:val="Obsah1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 w:bidi="ar-SA"/>
        </w:rPr>
      </w:pPr>
      <w:r>
        <w:rPr>
          <w:noProof/>
        </w:rPr>
        <w:t>Seznam obrázků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_Toc352839818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5E2D07" w:rsidRDefault="005E2D07">
      <w:pPr>
        <w:pStyle w:val="Obsah1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 w:bidi="ar-SA"/>
        </w:rPr>
      </w:pPr>
      <w:r>
        <w:rPr>
          <w:noProof/>
        </w:rPr>
        <w:t>Seznam tabulek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_Toc352839819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23</w:t>
      </w:r>
      <w:r>
        <w:rPr>
          <w:noProof/>
        </w:rPr>
        <w:fldChar w:fldCharType="end"/>
      </w:r>
    </w:p>
    <w:p w:rsidR="005E2D07" w:rsidRDefault="005E2D07">
      <w:pPr>
        <w:pStyle w:val="Obsah1"/>
        <w:rPr>
          <w:rFonts w:asciiTheme="minorHAnsi" w:eastAsiaTheme="minorEastAsia" w:hAnsiTheme="minorHAnsi" w:cstheme="minorBidi"/>
          <w:b w:val="0"/>
          <w:bCs w:val="0"/>
          <w:noProof/>
          <w:sz w:val="22"/>
          <w:szCs w:val="22"/>
          <w:lang w:eastAsia="cs-CZ" w:bidi="ar-SA"/>
        </w:rPr>
      </w:pPr>
      <w:r>
        <w:rPr>
          <w:noProof/>
        </w:rPr>
        <w:t>Citovaná literatura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_Toc352839820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24</w:t>
      </w:r>
      <w:r>
        <w:rPr>
          <w:noProof/>
        </w:rPr>
        <w:fldChar w:fldCharType="end"/>
      </w:r>
    </w:p>
    <w:p w:rsidR="000D3015" w:rsidRDefault="005F5BA1" w:rsidP="00F23838">
      <w:r>
        <w:fldChar w:fldCharType="end"/>
      </w:r>
    </w:p>
    <w:p w:rsidR="000D3015" w:rsidRDefault="000D3015" w:rsidP="000D3015"/>
    <w:p w:rsidR="000D3015" w:rsidRDefault="000D3015" w:rsidP="000D3015">
      <w:pPr>
        <w:sectPr w:rsidR="000D3015" w:rsidSect="00140AD0">
          <w:headerReference w:type="even" r:id="rId13"/>
          <w:footerReference w:type="even" r:id="rId14"/>
          <w:pgSz w:w="11906" w:h="16838" w:code="9"/>
          <w:pgMar w:top="1134" w:right="1134" w:bottom="1134" w:left="1134" w:header="567" w:footer="567" w:gutter="567"/>
          <w:pgNumType w:start="1"/>
          <w:cols w:space="708"/>
          <w:titlePg/>
          <w:docGrid w:linePitch="360"/>
        </w:sectPr>
      </w:pPr>
    </w:p>
    <w:p w:rsidR="0073432A" w:rsidRDefault="0073432A" w:rsidP="000D3015">
      <w:pPr>
        <w:pStyle w:val="Nadpis1"/>
      </w:pPr>
      <w:bookmarkStart w:id="2" w:name="_Toc352839808"/>
      <w:r w:rsidRPr="000A5E91">
        <w:lastRenderedPageBreak/>
        <w:t>Úvod</w:t>
      </w:r>
      <w:bookmarkEnd w:id="1"/>
      <w:bookmarkEnd w:id="2"/>
    </w:p>
    <w:p w:rsidR="00381F21" w:rsidRPr="00381F21" w:rsidRDefault="0098717C" w:rsidP="00381F21">
      <w:r>
        <w:t xml:space="preserve">V rámci smlouvy o užívání ŠKODA Octavia Green-E-Line se fakulta dopravní zavázala k vypracování několika studií. Předmětem této je návrh </w:t>
      </w:r>
      <w:r w:rsidRPr="0098717C">
        <w:t>alternativního modelu pro provoz a v</w:t>
      </w:r>
      <w:r w:rsidRPr="0098717C">
        <w:t>y</w:t>
      </w:r>
      <w:r w:rsidRPr="0098717C">
        <w:t>užití bateri</w:t>
      </w:r>
      <w:r w:rsidR="00754687">
        <w:t>í</w:t>
      </w:r>
      <w:r w:rsidRPr="0098717C">
        <w:t xml:space="preserve"> v rámci e-vozového parku</w:t>
      </w:r>
      <w:r>
        <w:t>.</w:t>
      </w:r>
    </w:p>
    <w:p w:rsidR="00FC6E0D" w:rsidRDefault="005F11FD" w:rsidP="00D8779D">
      <w:pPr>
        <w:pStyle w:val="Nadpis2"/>
        <w:rPr>
          <w:lang w:eastAsia="cs-CZ" w:bidi="ar-SA"/>
        </w:rPr>
      </w:pPr>
      <w:bookmarkStart w:id="3" w:name="_Toc352839809"/>
      <w:r>
        <w:rPr>
          <w:lang w:eastAsia="cs-CZ" w:bidi="ar-SA"/>
        </w:rPr>
        <w:t xml:space="preserve">Cíle </w:t>
      </w:r>
      <w:r w:rsidR="004D6F0D">
        <w:rPr>
          <w:lang w:eastAsia="cs-CZ" w:bidi="ar-SA"/>
        </w:rPr>
        <w:t>studie</w:t>
      </w:r>
      <w:bookmarkEnd w:id="3"/>
    </w:p>
    <w:p w:rsidR="00F243E3" w:rsidRPr="00F243E3" w:rsidRDefault="00BD6357" w:rsidP="00F243E3">
      <w:pPr>
        <w:rPr>
          <w:lang w:eastAsia="cs-CZ" w:bidi="ar-SA"/>
        </w:rPr>
      </w:pPr>
      <w:r>
        <w:rPr>
          <w:lang w:eastAsia="cs-CZ" w:bidi="ar-SA"/>
        </w:rPr>
        <w:t xml:space="preserve">Cílem </w:t>
      </w:r>
      <w:r w:rsidR="00173AAC">
        <w:rPr>
          <w:lang w:eastAsia="cs-CZ" w:bidi="ar-SA"/>
        </w:rPr>
        <w:t xml:space="preserve">této </w:t>
      </w:r>
      <w:r>
        <w:rPr>
          <w:lang w:eastAsia="cs-CZ" w:bidi="ar-SA"/>
        </w:rPr>
        <w:t xml:space="preserve">studie </w:t>
      </w:r>
      <w:r w:rsidR="00173AAC">
        <w:rPr>
          <w:lang w:eastAsia="cs-CZ" w:bidi="ar-SA"/>
        </w:rPr>
        <w:t xml:space="preserve">je </w:t>
      </w:r>
      <w:r w:rsidR="00754687">
        <w:rPr>
          <w:lang w:eastAsia="cs-CZ" w:bidi="ar-SA"/>
        </w:rPr>
        <w:t xml:space="preserve">zmapování možností </w:t>
      </w:r>
      <w:r w:rsidR="005D4C3A">
        <w:rPr>
          <w:lang w:eastAsia="cs-CZ" w:bidi="ar-SA"/>
        </w:rPr>
        <w:t xml:space="preserve">způsobu </w:t>
      </w:r>
      <w:r w:rsidR="00173AAC">
        <w:rPr>
          <w:lang w:eastAsia="cs-CZ" w:bidi="ar-SA"/>
        </w:rPr>
        <w:t xml:space="preserve">instalace </w:t>
      </w:r>
      <w:r w:rsidR="006A7139">
        <w:rPr>
          <w:lang w:eastAsia="cs-CZ" w:bidi="ar-SA"/>
        </w:rPr>
        <w:t xml:space="preserve">a provozu </w:t>
      </w:r>
      <w:r w:rsidR="00173AAC">
        <w:rPr>
          <w:lang w:eastAsia="cs-CZ" w:bidi="ar-SA"/>
        </w:rPr>
        <w:t xml:space="preserve">baterií </w:t>
      </w:r>
      <w:r w:rsidR="006A7139">
        <w:rPr>
          <w:lang w:eastAsia="cs-CZ" w:bidi="ar-SA"/>
        </w:rPr>
        <w:t>v osobních v</w:t>
      </w:r>
      <w:r w:rsidR="006A7139">
        <w:rPr>
          <w:lang w:eastAsia="cs-CZ" w:bidi="ar-SA"/>
        </w:rPr>
        <w:t>o</w:t>
      </w:r>
      <w:r w:rsidR="006A7139">
        <w:rPr>
          <w:lang w:eastAsia="cs-CZ" w:bidi="ar-SA"/>
        </w:rPr>
        <w:t xml:space="preserve">zidlech </w:t>
      </w:r>
      <w:r w:rsidR="00173AAC">
        <w:rPr>
          <w:lang w:eastAsia="cs-CZ" w:bidi="ar-SA"/>
        </w:rPr>
        <w:t>a zhodnocení těchto variant.</w:t>
      </w:r>
    </w:p>
    <w:p w:rsidR="00AD51A5" w:rsidRDefault="004D6F0D" w:rsidP="00AD51A5">
      <w:pPr>
        <w:pStyle w:val="Nadpis2"/>
        <w:rPr>
          <w:lang w:eastAsia="cs-CZ" w:bidi="ar-SA"/>
        </w:rPr>
      </w:pPr>
      <w:bookmarkStart w:id="4" w:name="_Toc352839810"/>
      <w:r>
        <w:rPr>
          <w:lang w:eastAsia="cs-CZ" w:bidi="ar-SA"/>
        </w:rPr>
        <w:t>Průběh</w:t>
      </w:r>
      <w:r w:rsidR="003C26FD">
        <w:rPr>
          <w:lang w:eastAsia="cs-CZ" w:bidi="ar-SA"/>
        </w:rPr>
        <w:t xml:space="preserve"> zpracování</w:t>
      </w:r>
      <w:r>
        <w:rPr>
          <w:lang w:eastAsia="cs-CZ" w:bidi="ar-SA"/>
        </w:rPr>
        <w:t xml:space="preserve"> studie</w:t>
      </w:r>
      <w:bookmarkEnd w:id="4"/>
    </w:p>
    <w:p w:rsidR="000B1C3B" w:rsidRDefault="00173AAC" w:rsidP="00173AAC">
      <w:pPr>
        <w:rPr>
          <w:lang w:eastAsia="cs-CZ" w:bidi="ar-SA"/>
        </w:rPr>
      </w:pPr>
      <w:r>
        <w:rPr>
          <w:lang w:eastAsia="cs-CZ" w:bidi="ar-SA"/>
        </w:rPr>
        <w:t xml:space="preserve">Studia byla zpracována v období prvního čtvrtletí roku 2013 za pomoci </w:t>
      </w:r>
      <w:r w:rsidR="00C43EC4">
        <w:rPr>
          <w:lang w:eastAsia="cs-CZ" w:bidi="ar-SA"/>
        </w:rPr>
        <w:t>publikací</w:t>
      </w:r>
      <w:r w:rsidR="006D6552">
        <w:rPr>
          <w:lang w:eastAsia="cs-CZ" w:bidi="ar-SA"/>
        </w:rPr>
        <w:t xml:space="preserve"> a</w:t>
      </w:r>
      <w:r w:rsidR="00C43EC4">
        <w:rPr>
          <w:lang w:eastAsia="cs-CZ" w:bidi="ar-SA"/>
        </w:rPr>
        <w:t xml:space="preserve"> </w:t>
      </w:r>
      <w:r w:rsidR="006F1225">
        <w:rPr>
          <w:lang w:eastAsia="cs-CZ" w:bidi="ar-SA"/>
        </w:rPr>
        <w:t>veřejně</w:t>
      </w:r>
      <w:r w:rsidR="006D6552">
        <w:rPr>
          <w:lang w:eastAsia="cs-CZ" w:bidi="ar-SA"/>
        </w:rPr>
        <w:t xml:space="preserve"> dostupných </w:t>
      </w:r>
      <w:r>
        <w:rPr>
          <w:lang w:eastAsia="cs-CZ" w:bidi="ar-SA"/>
        </w:rPr>
        <w:t>zdrojů.</w:t>
      </w:r>
    </w:p>
    <w:p w:rsidR="005C7807" w:rsidRDefault="002F0CEB" w:rsidP="00B451CF">
      <w:pPr>
        <w:pStyle w:val="Nadpis1"/>
      </w:pPr>
      <w:bookmarkStart w:id="5" w:name="_Toc352839811"/>
      <w:r>
        <w:lastRenderedPageBreak/>
        <w:t>Provoz elektrických vozidel</w:t>
      </w:r>
      <w:bookmarkEnd w:id="5"/>
    </w:p>
    <w:p w:rsidR="00B42933" w:rsidRDefault="00B42933" w:rsidP="00630258"/>
    <w:p w:rsidR="00B42933" w:rsidRDefault="00B42933" w:rsidP="00B42933">
      <w:r>
        <w:t>Elektrická vozidla nabízí potenciál pro snížení jak spotřeby ropných látek a tak emisí sklen</w:t>
      </w:r>
      <w:r>
        <w:t>í</w:t>
      </w:r>
      <w:r>
        <w:t xml:space="preserve">kových plynů. Vysoké počáteční náklady a některé parametry nabízených vozidel </w:t>
      </w:r>
      <w:r w:rsidR="00654BF6">
        <w:t xml:space="preserve">však </w:t>
      </w:r>
      <w:r>
        <w:t>pote</w:t>
      </w:r>
      <w:r>
        <w:t>n</w:t>
      </w:r>
      <w:r>
        <w:t>ciální zákazníky</w:t>
      </w:r>
      <w:r w:rsidR="002F0CEB" w:rsidRPr="002F0CEB">
        <w:t xml:space="preserve"> </w:t>
      </w:r>
      <w:r w:rsidR="00654BF6">
        <w:t xml:space="preserve">v současnosti </w:t>
      </w:r>
      <w:r w:rsidR="002F0CEB">
        <w:t>odrazují</w:t>
      </w:r>
      <w:r>
        <w:t xml:space="preserve">. </w:t>
      </w:r>
    </w:p>
    <w:p w:rsidR="00234E88" w:rsidRDefault="00234E88" w:rsidP="00B42933">
      <w:r>
        <w:t>E</w:t>
      </w:r>
      <w:r w:rsidR="00B42933">
        <w:t>konomick</w:t>
      </w:r>
      <w:r w:rsidR="00CA7F7E">
        <w:t>á</w:t>
      </w:r>
      <w:r w:rsidR="00B42933">
        <w:t xml:space="preserve"> srovnání </w:t>
      </w:r>
      <w:r>
        <w:t xml:space="preserve">provozu </w:t>
      </w:r>
      <w:r w:rsidR="00B42933">
        <w:t>s</w:t>
      </w:r>
      <w:r>
        <w:t> </w:t>
      </w:r>
      <w:r w:rsidR="00B42933">
        <w:t>tradiční</w:t>
      </w:r>
      <w:r>
        <w:t xml:space="preserve">mi technologiemi spalovacích motorů </w:t>
      </w:r>
      <w:r w:rsidR="00CA7F7E">
        <w:t>jsou</w:t>
      </w:r>
      <w:r w:rsidR="00B42933">
        <w:t xml:space="preserve"> </w:t>
      </w:r>
      <w:r>
        <w:t xml:space="preserve">velmi </w:t>
      </w:r>
      <w:r w:rsidR="00B42933">
        <w:t>složit</w:t>
      </w:r>
      <w:r>
        <w:t>é</w:t>
      </w:r>
      <w:r w:rsidR="00B42933">
        <w:t xml:space="preserve"> </w:t>
      </w:r>
      <w:r>
        <w:t xml:space="preserve">pro </w:t>
      </w:r>
      <w:r w:rsidR="00B42933">
        <w:t>silnou citlivost</w:t>
      </w:r>
      <w:r>
        <w:t xml:space="preserve"> na způsob využívání vozu</w:t>
      </w:r>
      <w:r w:rsidR="00B42933">
        <w:t xml:space="preserve">, </w:t>
      </w:r>
      <w:r>
        <w:t xml:space="preserve">potřebě dojezdu </w:t>
      </w:r>
      <w:r w:rsidR="00B42933">
        <w:t xml:space="preserve">a </w:t>
      </w:r>
      <w:r>
        <w:t>možnostech nabíjení</w:t>
      </w:r>
      <w:r w:rsidR="00B42933">
        <w:t xml:space="preserve">, které mají </w:t>
      </w:r>
      <w:r>
        <w:t xml:space="preserve">velký </w:t>
      </w:r>
      <w:r w:rsidR="00B42933">
        <w:t xml:space="preserve">vliv na </w:t>
      </w:r>
      <w:r>
        <w:t xml:space="preserve">samotné možnosti </w:t>
      </w:r>
      <w:r w:rsidR="00B42933">
        <w:t>využití</w:t>
      </w:r>
      <w:r>
        <w:t xml:space="preserve"> vozidla</w:t>
      </w:r>
      <w:r w:rsidR="00B42933">
        <w:t xml:space="preserve">. </w:t>
      </w:r>
    </w:p>
    <w:p w:rsidR="001204F5" w:rsidRDefault="001204F5" w:rsidP="00B42933"/>
    <w:p w:rsidR="0061034C" w:rsidRDefault="00EB7CBC" w:rsidP="00B42933">
      <w:r>
        <w:t>Klíčovým prvkem vozidel poháněných elektrickým pohonem jsou systémy pro uchování ele</w:t>
      </w:r>
      <w:r>
        <w:t>k</w:t>
      </w:r>
      <w:r>
        <w:t>trické energie</w:t>
      </w:r>
      <w:r w:rsidR="0061034C">
        <w:t xml:space="preserve">. V současné době se jedná </w:t>
      </w:r>
      <w:r>
        <w:t xml:space="preserve">především </w:t>
      </w:r>
      <w:r w:rsidR="0061034C">
        <w:t xml:space="preserve">o </w:t>
      </w:r>
      <w:r w:rsidR="007815A6">
        <w:t>akumulátory</w:t>
      </w:r>
      <w:r>
        <w:t>.</w:t>
      </w:r>
      <w:r w:rsidR="0061034C">
        <w:t xml:space="preserve"> </w:t>
      </w:r>
    </w:p>
    <w:p w:rsidR="00630258" w:rsidRDefault="00CF2E54" w:rsidP="00630258">
      <w:r>
        <w:t>Stěžejní s</w:t>
      </w:r>
      <w:r w:rsidR="0061034C">
        <w:t xml:space="preserve">ystémové parametry </w:t>
      </w:r>
      <w:r w:rsidR="00CF5DEC">
        <w:t xml:space="preserve">pro výrobce vozidel a potažmo uživatele vozidel </w:t>
      </w:r>
      <w:r w:rsidR="0061034C">
        <w:t xml:space="preserve">jsou </w:t>
      </w:r>
    </w:p>
    <w:p w:rsidR="00CF2E54" w:rsidRDefault="007E1636" w:rsidP="00CF2E54">
      <w:pPr>
        <w:pStyle w:val="Odstavecseseznamem"/>
        <w:numPr>
          <w:ilvl w:val="0"/>
          <w:numId w:val="12"/>
        </w:numPr>
      </w:pPr>
      <w:r>
        <w:t>Rozměry</w:t>
      </w:r>
    </w:p>
    <w:p w:rsidR="00130185" w:rsidRDefault="00130185" w:rsidP="00130185">
      <w:pPr>
        <w:pStyle w:val="Odstavecseseznamem"/>
        <w:numPr>
          <w:ilvl w:val="0"/>
          <w:numId w:val="12"/>
        </w:numPr>
      </w:pPr>
      <w:r>
        <w:t>Hustota akumulované energie na jednotku hmotnosti nebo objemu (</w:t>
      </w:r>
      <w:proofErr w:type="gramStart"/>
      <w:r>
        <w:t>Wh/kg) (Wh/litr</w:t>
      </w:r>
      <w:proofErr w:type="gramEnd"/>
      <w:r>
        <w:t>)</w:t>
      </w:r>
    </w:p>
    <w:p w:rsidR="00130185" w:rsidRDefault="00130185" w:rsidP="00130185">
      <w:pPr>
        <w:pStyle w:val="Odstavecseseznamem"/>
        <w:numPr>
          <w:ilvl w:val="0"/>
          <w:numId w:val="12"/>
        </w:numPr>
      </w:pPr>
      <w:r>
        <w:t>Hustota elektrického výkonu na jednotku hmotnosti nebo objemu (</w:t>
      </w:r>
      <w:proofErr w:type="gramStart"/>
      <w:r>
        <w:t>W/kg) (W/litr</w:t>
      </w:r>
      <w:proofErr w:type="gramEnd"/>
      <w:r>
        <w:t>)</w:t>
      </w:r>
    </w:p>
    <w:p w:rsidR="00130185" w:rsidRDefault="00130185" w:rsidP="00130185">
      <w:pPr>
        <w:pStyle w:val="Odstavecseseznamem"/>
        <w:numPr>
          <w:ilvl w:val="0"/>
          <w:numId w:val="12"/>
        </w:numPr>
      </w:pPr>
      <w:r>
        <w:t>Životnost akumulátoru v počtu nabíjecích a vybíjecích cyklů nebo let</w:t>
      </w:r>
    </w:p>
    <w:p w:rsidR="00130185" w:rsidRDefault="00130185" w:rsidP="00130185">
      <w:pPr>
        <w:pStyle w:val="Odstavecseseznamem"/>
        <w:numPr>
          <w:ilvl w:val="0"/>
          <w:numId w:val="12"/>
        </w:numPr>
      </w:pPr>
      <w:r>
        <w:t>Pracovní teplota, náročnost na údržbu</w:t>
      </w:r>
    </w:p>
    <w:p w:rsidR="00130185" w:rsidRDefault="00130185" w:rsidP="00130185">
      <w:pPr>
        <w:pStyle w:val="Odstavecseseznamem"/>
        <w:numPr>
          <w:ilvl w:val="0"/>
          <w:numId w:val="12"/>
        </w:numPr>
      </w:pPr>
      <w:r>
        <w:t>Rychlost nabíjení, vybíjení</w:t>
      </w:r>
    </w:p>
    <w:p w:rsidR="0061034C" w:rsidRDefault="00130185" w:rsidP="00130185">
      <w:pPr>
        <w:pStyle w:val="Odstavecseseznamem"/>
        <w:numPr>
          <w:ilvl w:val="0"/>
          <w:numId w:val="12"/>
        </w:numPr>
      </w:pPr>
      <w:r>
        <w:t>Cena (hodnota EURO/kW)</w:t>
      </w:r>
    </w:p>
    <w:p w:rsidR="0046183B" w:rsidRDefault="0046183B" w:rsidP="00630258"/>
    <w:p w:rsidR="00D73ED7" w:rsidRDefault="0046183B" w:rsidP="00FA4A51">
      <w:r>
        <w:t>Základní otázkou trhu s elektrickými vozidly je zájem zákazníků automobilového průmyslu. V reakci na první komerčně prodávaná vozidla a s očekávaným příchodem dalších vozidel různých značek je prováděna řada průzkumů zákaznického zájmu, ať už o technologii ele</w:t>
      </w:r>
      <w:r>
        <w:t>k</w:t>
      </w:r>
      <w:r>
        <w:t>trických vozidel tak i o dostačující infrastrukturu.</w:t>
      </w:r>
      <w:r w:rsidR="00B40D10">
        <w:t xml:space="preserve"> </w:t>
      </w:r>
    </w:p>
    <w:p w:rsidR="001E21FD" w:rsidRDefault="001E21FD" w:rsidP="00FA4A51"/>
    <w:p w:rsidR="00743240" w:rsidRDefault="001E21FD" w:rsidP="00D616DA">
      <w:r>
        <w:t xml:space="preserve">Komplexně pojatým dokumentem v této problematice je práce </w:t>
      </w:r>
      <w:sdt>
        <w:sdtPr>
          <w:id w:val="16052318"/>
          <w:citation/>
        </w:sdtPr>
        <w:sdtContent>
          <w:r w:rsidR="005F5BA1">
            <w:fldChar w:fldCharType="begin"/>
          </w:r>
          <w:r w:rsidR="00006B43">
            <w:instrText xml:space="preserve"> CITATION Jus12 \l 1029 </w:instrText>
          </w:r>
          <w:r w:rsidR="005F5BA1">
            <w:fldChar w:fldCharType="separate"/>
          </w:r>
          <w:r w:rsidR="005E2D07">
            <w:rPr>
              <w:noProof/>
            </w:rPr>
            <w:t>[1]</w:t>
          </w:r>
          <w:r w:rsidR="005F5BA1">
            <w:rPr>
              <w:noProof/>
            </w:rPr>
            <w:fldChar w:fldCharType="end"/>
          </w:r>
        </w:sdtContent>
      </w:sdt>
      <w:r w:rsidR="00D5063C">
        <w:t xml:space="preserve">, která prochází </w:t>
      </w:r>
      <w:r w:rsidR="00D55DCF">
        <w:t>témata od energetické bilance</w:t>
      </w:r>
      <w:r w:rsidR="00D5063C">
        <w:t xml:space="preserve"> </w:t>
      </w:r>
      <w:r w:rsidR="00D55DCF">
        <w:t>země</w:t>
      </w:r>
      <w:r w:rsidR="007B0BCE">
        <w:t>,</w:t>
      </w:r>
      <w:r w:rsidR="00D55DCF">
        <w:t xml:space="preserve"> přes</w:t>
      </w:r>
      <w:r w:rsidR="008539C1">
        <w:t xml:space="preserve"> představení technologií vozidel, vize výrobců a </w:t>
      </w:r>
      <w:r w:rsidR="007B0BCE">
        <w:t>předpoklád</w:t>
      </w:r>
      <w:r w:rsidR="007B0BCE">
        <w:t>a</w:t>
      </w:r>
      <w:r w:rsidR="007B0BCE">
        <w:t xml:space="preserve">ného </w:t>
      </w:r>
      <w:r w:rsidR="008539C1">
        <w:t>trhu, vlivu na životní prostředí po odhad scénářů poptávky zákazníků po elektromob</w:t>
      </w:r>
      <w:r w:rsidR="008539C1">
        <w:t>i</w:t>
      </w:r>
      <w:r w:rsidR="008539C1">
        <w:t>lech, dopady na trh s elektřinou a</w:t>
      </w:r>
      <w:r w:rsidR="007B0BCE">
        <w:t>ž po</w:t>
      </w:r>
      <w:r w:rsidR="008539C1">
        <w:t xml:space="preserve"> doporučující strategie. </w:t>
      </w:r>
      <w:r w:rsidR="00080143">
        <w:t>Tabulka níže uvádí cíle jednotl</w:t>
      </w:r>
      <w:r w:rsidR="00080143">
        <w:t>i</w:t>
      </w:r>
      <w:r w:rsidR="00080143">
        <w:t>vých států pro zavedení elektromobilů</w:t>
      </w:r>
      <w:r w:rsidR="00B0044E">
        <w:t xml:space="preserve"> </w:t>
      </w:r>
      <w:r w:rsidR="00CA7F7E">
        <w:t xml:space="preserve">a </w:t>
      </w:r>
      <w:r w:rsidR="00B0044E">
        <w:t xml:space="preserve">otevírá otázku </w:t>
      </w:r>
      <w:r w:rsidR="007B0BCE">
        <w:t>dostatečn</w:t>
      </w:r>
      <w:r w:rsidR="00CA7F7E">
        <w:t>é zajímavosti</w:t>
      </w:r>
      <w:r w:rsidR="007B0BCE">
        <w:t xml:space="preserve"> </w:t>
      </w:r>
      <w:r w:rsidR="00B0044E">
        <w:t>předpoklád</w:t>
      </w:r>
      <w:r w:rsidR="00B0044E">
        <w:t>a</w:t>
      </w:r>
      <w:r w:rsidR="00B0044E">
        <w:t>ného trhu</w:t>
      </w:r>
      <w:r w:rsidR="00080143">
        <w:t>.</w:t>
      </w:r>
      <w:r w:rsidR="00D616DA">
        <w:t xml:space="preserve"> Průměrná vzdálenost dojíždění v Sydney odpovídá 17 km (jedna cesta). Přibližně dvě třetiny dojíždějících mají denní cestu do práce a zpět dlouhou méně než 75 km. Vzhledem k tomu, </w:t>
      </w:r>
      <w:r w:rsidR="00CA7F7E">
        <w:t xml:space="preserve">že </w:t>
      </w:r>
      <w:r w:rsidR="00D616DA">
        <w:t>průměrně ujeté vzdálenosti jsou podobné v</w:t>
      </w:r>
      <w:r w:rsidR="00CA7F7E">
        <w:t>e všech</w:t>
      </w:r>
      <w:r w:rsidR="00D616DA">
        <w:t xml:space="preserve"> Australských městech, je n</w:t>
      </w:r>
      <w:r w:rsidR="00D616DA">
        <w:t>e</w:t>
      </w:r>
      <w:r w:rsidR="00D616DA">
        <w:t xml:space="preserve">pravděpodobné, že by </w:t>
      </w:r>
      <w:r w:rsidR="00CA7F7E">
        <w:t xml:space="preserve">maximální </w:t>
      </w:r>
      <w:r w:rsidR="00D616DA">
        <w:t>dojezd elektromobilu byl problém</w:t>
      </w:r>
      <w:r w:rsidR="00CA7F7E">
        <w:t>em</w:t>
      </w:r>
      <w:r w:rsidR="00D616DA">
        <w:t xml:space="preserve"> pro </w:t>
      </w:r>
      <w:r w:rsidR="00CA7F7E">
        <w:t xml:space="preserve">velkou </w:t>
      </w:r>
      <w:r w:rsidR="00D616DA">
        <w:t>většinu řidiči po většinu dnů v roce. V mezinárodním měřítku je situace velmi podobná. Ve Velké Británii 97 procent motoristů jezdí méně než 80 km za den, v Evropě 80 procent jezdí méně než 25 km a v USA 85 procent jezdí méně než 100 km za den.</w:t>
      </w:r>
      <w:r w:rsidR="00D013BD">
        <w:t xml:space="preserve"> </w:t>
      </w:r>
    </w:p>
    <w:p w:rsidR="00CA7F7E" w:rsidRDefault="00CA7F7E" w:rsidP="00D616DA"/>
    <w:p w:rsidR="00B0044E" w:rsidRDefault="00B0044E" w:rsidP="00B0044E">
      <w:pPr>
        <w:pStyle w:val="Titulek"/>
      </w:pPr>
      <w:bookmarkStart w:id="6" w:name="_Toc352839830"/>
      <w:r>
        <w:t xml:space="preserve">Tabulka </w:t>
      </w:r>
      <w:r w:rsidR="005F5BA1">
        <w:fldChar w:fldCharType="begin"/>
      </w:r>
      <w:r w:rsidR="00006B43">
        <w:instrText xml:space="preserve"> SEQ Tabulka \* ARABIC </w:instrText>
      </w:r>
      <w:r w:rsidR="005F5BA1">
        <w:fldChar w:fldCharType="separate"/>
      </w:r>
      <w:r w:rsidR="005E2D07">
        <w:rPr>
          <w:noProof/>
        </w:rPr>
        <w:t>1</w:t>
      </w:r>
      <w:r w:rsidR="005F5BA1">
        <w:rPr>
          <w:noProof/>
        </w:rPr>
        <w:fldChar w:fldCharType="end"/>
      </w:r>
      <w:r>
        <w:t xml:space="preserve"> Stanovené cíle států pro rozvoj elektromobility</w:t>
      </w:r>
      <w:bookmarkEnd w:id="6"/>
    </w:p>
    <w:tbl>
      <w:tblPr>
        <w:tblStyle w:val="Svtlseznamzvraznn3"/>
        <w:tblW w:w="0" w:type="auto"/>
        <w:tblLook w:val="04A0"/>
      </w:tblPr>
      <w:tblGrid>
        <w:gridCol w:w="2302"/>
        <w:gridCol w:w="2303"/>
        <w:gridCol w:w="2303"/>
        <w:gridCol w:w="2303"/>
      </w:tblGrid>
      <w:tr w:rsidR="00B0044E" w:rsidTr="00B0044E">
        <w:trPr>
          <w:cnfStyle w:val="100000000000"/>
        </w:trPr>
        <w:tc>
          <w:tcPr>
            <w:cnfStyle w:val="001000000000"/>
            <w:tcW w:w="2302" w:type="dxa"/>
          </w:tcPr>
          <w:p w:rsidR="00B0044E" w:rsidRDefault="00B0044E" w:rsidP="00B0044E">
            <w:r>
              <w:t>Země</w:t>
            </w:r>
          </w:p>
        </w:tc>
        <w:tc>
          <w:tcPr>
            <w:tcW w:w="2303" w:type="dxa"/>
          </w:tcPr>
          <w:p w:rsidR="00B0044E" w:rsidRDefault="00B0044E" w:rsidP="00B0044E">
            <w:pPr>
              <w:cnfStyle w:val="100000000000"/>
            </w:pPr>
            <w:r>
              <w:t>Počet vozidel</w:t>
            </w:r>
          </w:p>
        </w:tc>
        <w:tc>
          <w:tcPr>
            <w:tcW w:w="2303" w:type="dxa"/>
          </w:tcPr>
          <w:p w:rsidR="00B0044E" w:rsidRDefault="00B0044E" w:rsidP="00B0044E">
            <w:pPr>
              <w:cnfStyle w:val="100000000000"/>
            </w:pPr>
            <w:r>
              <w:t>Procento</w:t>
            </w:r>
          </w:p>
        </w:tc>
        <w:tc>
          <w:tcPr>
            <w:tcW w:w="2303" w:type="dxa"/>
          </w:tcPr>
          <w:p w:rsidR="00B0044E" w:rsidRDefault="00B0044E" w:rsidP="00B0044E">
            <w:pPr>
              <w:cnfStyle w:val="100000000000"/>
            </w:pPr>
            <w:r>
              <w:t>Termín</w:t>
            </w:r>
          </w:p>
        </w:tc>
      </w:tr>
      <w:tr w:rsidR="00B0044E" w:rsidTr="00B0044E">
        <w:trPr>
          <w:cnfStyle w:val="000000100000"/>
        </w:trPr>
        <w:tc>
          <w:tcPr>
            <w:cnfStyle w:val="001000000000"/>
            <w:tcW w:w="2302" w:type="dxa"/>
          </w:tcPr>
          <w:p w:rsidR="00B0044E" w:rsidRPr="00A26253" w:rsidRDefault="006D1545" w:rsidP="00006B43">
            <w:r>
              <w:t>USA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1,000,000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0.4%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2015</w:t>
            </w:r>
          </w:p>
        </w:tc>
      </w:tr>
      <w:tr w:rsidR="00B0044E" w:rsidTr="00B0044E">
        <w:tc>
          <w:tcPr>
            <w:cnfStyle w:val="001000000000"/>
            <w:tcW w:w="2302" w:type="dxa"/>
          </w:tcPr>
          <w:p w:rsidR="00B0044E" w:rsidRPr="00A26253" w:rsidRDefault="006D1545" w:rsidP="00006B43">
            <w:r>
              <w:t>Čína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500,000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0.3%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2012</w:t>
            </w:r>
          </w:p>
        </w:tc>
      </w:tr>
      <w:tr w:rsidR="00B0044E" w:rsidTr="00B0044E">
        <w:trPr>
          <w:cnfStyle w:val="000000100000"/>
        </w:trPr>
        <w:tc>
          <w:tcPr>
            <w:cnfStyle w:val="001000000000"/>
            <w:tcW w:w="2302" w:type="dxa"/>
          </w:tcPr>
          <w:p w:rsidR="00B0044E" w:rsidRPr="00A26253" w:rsidRDefault="006D1545" w:rsidP="00006B43">
            <w:r>
              <w:t>Anglie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100,000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0.4%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–</w:t>
            </w:r>
          </w:p>
        </w:tc>
      </w:tr>
      <w:tr w:rsidR="00B0044E" w:rsidTr="00B0044E">
        <w:tc>
          <w:tcPr>
            <w:cnfStyle w:val="001000000000"/>
            <w:tcW w:w="2302" w:type="dxa"/>
          </w:tcPr>
          <w:p w:rsidR="00B0044E" w:rsidRPr="00A26253" w:rsidRDefault="00B0044E" w:rsidP="00006B43">
            <w:r w:rsidRPr="00A26253">
              <w:t>France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2,000,000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6.2%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2020</w:t>
            </w:r>
          </w:p>
        </w:tc>
      </w:tr>
      <w:tr w:rsidR="00B0044E" w:rsidTr="00B0044E">
        <w:trPr>
          <w:cnfStyle w:val="000000100000"/>
        </w:trPr>
        <w:tc>
          <w:tcPr>
            <w:cnfStyle w:val="001000000000"/>
            <w:tcW w:w="2302" w:type="dxa"/>
          </w:tcPr>
          <w:p w:rsidR="00B0044E" w:rsidRPr="00A26253" w:rsidRDefault="00B0044E" w:rsidP="00006B43">
            <w:r>
              <w:lastRenderedPageBreak/>
              <w:t>Německo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1,000,000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2.2%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2020</w:t>
            </w:r>
          </w:p>
        </w:tc>
      </w:tr>
      <w:tr w:rsidR="00B0044E" w:rsidTr="00B0044E">
        <w:tc>
          <w:tcPr>
            <w:cnfStyle w:val="001000000000"/>
            <w:tcW w:w="2302" w:type="dxa"/>
          </w:tcPr>
          <w:p w:rsidR="00B0044E" w:rsidRPr="00A26253" w:rsidRDefault="00B0044E" w:rsidP="00006B43">
            <w:r>
              <w:t>Španělsko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1,000,000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4.4%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2014</w:t>
            </w:r>
          </w:p>
        </w:tc>
      </w:tr>
      <w:tr w:rsidR="00B0044E" w:rsidTr="00B0044E">
        <w:trPr>
          <w:cnfStyle w:val="000000100000"/>
        </w:trPr>
        <w:tc>
          <w:tcPr>
            <w:cnfStyle w:val="001000000000"/>
            <w:tcW w:w="2302" w:type="dxa"/>
          </w:tcPr>
          <w:p w:rsidR="00B0044E" w:rsidRPr="00A26253" w:rsidRDefault="00B0044E" w:rsidP="00B0044E">
            <w:r w:rsidRPr="00A26253">
              <w:t>I</w:t>
            </w:r>
            <w:r>
              <w:t>z</w:t>
            </w:r>
            <w:r w:rsidRPr="00A26253">
              <w:t>rael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500,000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25.0%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–</w:t>
            </w:r>
          </w:p>
        </w:tc>
      </w:tr>
      <w:tr w:rsidR="00B0044E" w:rsidTr="00B0044E">
        <w:tc>
          <w:tcPr>
            <w:cnfStyle w:val="001000000000"/>
            <w:tcW w:w="2302" w:type="dxa"/>
          </w:tcPr>
          <w:p w:rsidR="00B0044E" w:rsidRPr="00A26253" w:rsidRDefault="00B0044E" w:rsidP="00B0044E">
            <w:r w:rsidRPr="00A26253">
              <w:t>Jap</w:t>
            </w:r>
            <w:r>
              <w:t>o</w:t>
            </w:r>
            <w:r w:rsidRPr="00A26253">
              <w:t>n</w:t>
            </w:r>
            <w:r>
              <w:t>sko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34,583,670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50.0%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2020</w:t>
            </w:r>
          </w:p>
        </w:tc>
      </w:tr>
      <w:tr w:rsidR="00B0044E" w:rsidTr="00B0044E">
        <w:trPr>
          <w:cnfStyle w:val="000000100000"/>
        </w:trPr>
        <w:tc>
          <w:tcPr>
            <w:cnfStyle w:val="001000000000"/>
            <w:tcW w:w="2302" w:type="dxa"/>
          </w:tcPr>
          <w:p w:rsidR="00B0044E" w:rsidRPr="00A26253" w:rsidRDefault="00B0044E" w:rsidP="00006B43">
            <w:r>
              <w:t>Dánsko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–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–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–</w:t>
            </w:r>
          </w:p>
        </w:tc>
      </w:tr>
      <w:tr w:rsidR="00B0044E" w:rsidTr="00B0044E">
        <w:tc>
          <w:tcPr>
            <w:cnfStyle w:val="001000000000"/>
            <w:tcW w:w="2302" w:type="dxa"/>
          </w:tcPr>
          <w:p w:rsidR="00B0044E" w:rsidRPr="00A26253" w:rsidRDefault="00B0044E" w:rsidP="00006B43">
            <w:r>
              <w:t>Nizozemí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200,000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2.6%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2020</w:t>
            </w:r>
          </w:p>
        </w:tc>
      </w:tr>
      <w:tr w:rsidR="00B0044E" w:rsidTr="00B0044E">
        <w:trPr>
          <w:cnfStyle w:val="000000100000"/>
        </w:trPr>
        <w:tc>
          <w:tcPr>
            <w:cnfStyle w:val="001000000000"/>
            <w:tcW w:w="2302" w:type="dxa"/>
          </w:tcPr>
          <w:p w:rsidR="00B0044E" w:rsidRPr="00A26253" w:rsidRDefault="00B0044E" w:rsidP="00006B43">
            <w:r>
              <w:t>Irsko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250,000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10.3%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100000"/>
            </w:pPr>
            <w:r w:rsidRPr="00A26253">
              <w:t>2020</w:t>
            </w:r>
          </w:p>
        </w:tc>
      </w:tr>
      <w:tr w:rsidR="00B0044E" w:rsidTr="00B0044E">
        <w:tc>
          <w:tcPr>
            <w:cnfStyle w:val="001000000000"/>
            <w:tcW w:w="2302" w:type="dxa"/>
          </w:tcPr>
          <w:p w:rsidR="00B0044E" w:rsidRPr="00A26253" w:rsidRDefault="00B0044E" w:rsidP="00006B43">
            <w:r>
              <w:t>Austrálie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–</w:t>
            </w:r>
          </w:p>
        </w:tc>
        <w:tc>
          <w:tcPr>
            <w:tcW w:w="2303" w:type="dxa"/>
          </w:tcPr>
          <w:p w:rsidR="00B0044E" w:rsidRPr="00A26253" w:rsidRDefault="00B0044E" w:rsidP="00006B43">
            <w:pPr>
              <w:cnfStyle w:val="000000000000"/>
            </w:pPr>
            <w:r w:rsidRPr="00A26253">
              <w:t>–</w:t>
            </w:r>
          </w:p>
        </w:tc>
        <w:tc>
          <w:tcPr>
            <w:tcW w:w="2303" w:type="dxa"/>
          </w:tcPr>
          <w:p w:rsidR="00B0044E" w:rsidRDefault="00B0044E" w:rsidP="00006B43">
            <w:pPr>
              <w:cnfStyle w:val="000000000000"/>
            </w:pPr>
            <w:r w:rsidRPr="00A26253">
              <w:t>–</w:t>
            </w:r>
          </w:p>
        </w:tc>
      </w:tr>
    </w:tbl>
    <w:p w:rsidR="001E21FD" w:rsidRDefault="001E21FD" w:rsidP="00FA4A51"/>
    <w:p w:rsidR="008E7D43" w:rsidRDefault="00B40D10" w:rsidP="00FA4A51">
      <w:r>
        <w:t>Práce</w:t>
      </w:r>
      <w:r w:rsidR="0046183B">
        <w:t xml:space="preserve"> </w:t>
      </w:r>
      <w:sdt>
        <w:sdtPr>
          <w:id w:val="23183530"/>
          <w:citation/>
        </w:sdtPr>
        <w:sdtContent>
          <w:r w:rsidR="005F5BA1">
            <w:fldChar w:fldCharType="begin"/>
          </w:r>
          <w:r w:rsidR="00AC3EA8">
            <w:instrText xml:space="preserve"> CITATION San13 \l 1029 </w:instrText>
          </w:r>
          <w:r w:rsidR="005F5BA1">
            <w:fldChar w:fldCharType="separate"/>
          </w:r>
          <w:r w:rsidR="005E2D07">
            <w:rPr>
              <w:noProof/>
            </w:rPr>
            <w:t>[2]</w:t>
          </w:r>
          <w:r w:rsidR="005F5BA1">
            <w:rPr>
              <w:noProof/>
            </w:rPr>
            <w:fldChar w:fldCharType="end"/>
          </w:r>
        </w:sdtContent>
      </w:sdt>
      <w:r>
        <w:t xml:space="preserve"> se věnuje </w:t>
      </w:r>
      <w:r w:rsidR="0085239F">
        <w:t xml:space="preserve">studii </w:t>
      </w:r>
      <w:r>
        <w:t xml:space="preserve">zájmu </w:t>
      </w:r>
      <w:r w:rsidR="0085239F">
        <w:t xml:space="preserve">zákazníků </w:t>
      </w:r>
      <w:r>
        <w:t xml:space="preserve">o koupi elektrického vozidla ve </w:t>
      </w:r>
      <w:r w:rsidR="0085239F">
        <w:t>velkých</w:t>
      </w:r>
      <w:r>
        <w:t xml:space="preserve"> městech v USA.</w:t>
      </w:r>
      <w:r w:rsidR="008E7D43">
        <w:t xml:space="preserve"> Závěrem studie je, že vzhledem k stavu technologie baterií a obecně veřejné</w:t>
      </w:r>
      <w:r w:rsidR="00CA7F7E">
        <w:t>mu</w:t>
      </w:r>
      <w:r w:rsidR="008E7D43">
        <w:t xml:space="preserve"> mín</w:t>
      </w:r>
      <w:r w:rsidR="008E7D43">
        <w:t>ě</w:t>
      </w:r>
      <w:r w:rsidR="008E7D43">
        <w:t>ní, je celkový zájem zákazníků o zakoupení nebo pronájem elektromobilů nízký. Zájem o „</w:t>
      </w:r>
      <w:proofErr w:type="spellStart"/>
      <w:r w:rsidR="008E7D43">
        <w:t>plug</w:t>
      </w:r>
      <w:proofErr w:type="spellEnd"/>
      <w:r w:rsidR="008E7D43">
        <w:t xml:space="preserve">-in“ hybridní technologie je o něco vyšší oproti </w:t>
      </w:r>
      <w:r w:rsidR="007453E0">
        <w:t xml:space="preserve">nákupu </w:t>
      </w:r>
      <w:r w:rsidR="00CA7F7E">
        <w:t xml:space="preserve">samotného </w:t>
      </w:r>
      <w:r w:rsidR="008E7D43">
        <w:t>elektromobil</w:t>
      </w:r>
      <w:r w:rsidR="007453E0">
        <w:t>u</w:t>
      </w:r>
      <w:r w:rsidR="008E7D43">
        <w:t xml:space="preserve">. </w:t>
      </w:r>
      <w:r w:rsidR="00CA7F7E">
        <w:t>Na druhou stranu, z</w:t>
      </w:r>
      <w:r w:rsidR="008E7D43">
        <w:t xml:space="preserve">ákazníci, kteří projevili zájem o koupi elektrických vozidel, jsou </w:t>
      </w:r>
      <w:r w:rsidR="00CA7F7E">
        <w:t xml:space="preserve">obvykle </w:t>
      </w:r>
      <w:r w:rsidR="008E7D43">
        <w:t xml:space="preserve">již majitelé konvenčních hybridů, </w:t>
      </w:r>
      <w:r w:rsidR="00CA7F7E">
        <w:t xml:space="preserve">jsou s vyšším vzděláním, </w:t>
      </w:r>
      <w:r w:rsidR="008E7D43">
        <w:t xml:space="preserve">projevují zájem o ekologii a mají obavy ze závislosti na </w:t>
      </w:r>
      <w:r w:rsidR="000971D0">
        <w:t xml:space="preserve">ceně </w:t>
      </w:r>
      <w:r w:rsidR="008E7D43">
        <w:t>rop</w:t>
      </w:r>
      <w:r w:rsidR="000971D0">
        <w:t>y</w:t>
      </w:r>
      <w:r w:rsidR="008E7D43">
        <w:t xml:space="preserve">. </w:t>
      </w:r>
      <w:r w:rsidR="00FA4A51">
        <w:t>Potenciálním zákazníci obvykle zmiňují tři hlavní nevýh</w:t>
      </w:r>
      <w:r w:rsidR="00FA4A51">
        <w:t>o</w:t>
      </w:r>
      <w:r w:rsidR="00FA4A51">
        <w:t>dy: vysokou kupní cenu, dlouhé nabíjení časy a omezené dojezd</w:t>
      </w:r>
      <w:r w:rsidR="00C44651">
        <w:t xml:space="preserve"> viz obrázek </w:t>
      </w:r>
      <w:r w:rsidR="005F5BA1">
        <w:fldChar w:fldCharType="begin"/>
      </w:r>
      <w:r w:rsidR="00006B43">
        <w:instrText xml:space="preserve"> REF _Ref352057637 \h  \* MERGEFORMAT </w:instrText>
      </w:r>
      <w:r w:rsidR="005F5BA1">
        <w:fldChar w:fldCharType="separate"/>
      </w:r>
      <w:proofErr w:type="spellStart"/>
      <w:r w:rsidR="005E2D07" w:rsidRPr="005E2D07">
        <w:rPr>
          <w:vanish/>
        </w:rPr>
        <w:t>Obrázek</w:t>
      </w:r>
      <w:proofErr w:type="spellEnd"/>
      <w:r w:rsidR="005E2D07" w:rsidRPr="005E2D07">
        <w:rPr>
          <w:vanish/>
        </w:rPr>
        <w:t xml:space="preserve"> 1</w:t>
      </w:r>
      <w:r w:rsidR="005F5BA1">
        <w:fldChar w:fldCharType="end"/>
      </w:r>
      <w:r w:rsidR="00FA4A51">
        <w:t>.</w:t>
      </w:r>
    </w:p>
    <w:p w:rsidR="00A2436E" w:rsidRDefault="00A2436E" w:rsidP="00FA4A51"/>
    <w:p w:rsidR="00D73ED7" w:rsidRDefault="00D73ED7" w:rsidP="00D73ED7">
      <w:r>
        <w:t xml:space="preserve">Respondenti také </w:t>
      </w:r>
      <w:r w:rsidR="00A2436E">
        <w:t>zmiňují</w:t>
      </w:r>
      <w:r>
        <w:t xml:space="preserve"> tři běžně citované výhody elektrického vozidla: nižší spotřeba ene</w:t>
      </w:r>
      <w:r>
        <w:t>r</w:t>
      </w:r>
      <w:r>
        <w:t>gie, tedy nižší provozní náklady, příznivý ekologický image a image užívání nových techn</w:t>
      </w:r>
      <w:r>
        <w:t>o</w:t>
      </w:r>
      <w:r>
        <w:t xml:space="preserve">logií vozidel. </w:t>
      </w:r>
      <w:r w:rsidR="00A2436E">
        <w:t>V této studii r</w:t>
      </w:r>
      <w:r>
        <w:t>espondenti považují ekonomiku provozu jako primární výhodu elektromobilu (až 42%)</w:t>
      </w:r>
      <w:r w:rsidR="00A2436E">
        <w:t>,</w:t>
      </w:r>
      <w:r>
        <w:t xml:space="preserve"> oproti tomu vliv na životní prostředí a image technologické inovace se neprokázali jako významné výhody. Většina respondentů vním</w:t>
      </w:r>
      <w:r w:rsidR="00A2436E">
        <w:t>ala</w:t>
      </w:r>
      <w:r>
        <w:t>, že tyto dva faktory př</w:t>
      </w:r>
      <w:r>
        <w:t>i</w:t>
      </w:r>
      <w:r>
        <w:t xml:space="preserve">nášejí jen malou nebo žádnou </w:t>
      </w:r>
      <w:r w:rsidR="00A2436E">
        <w:t>přidanou hodnotu</w:t>
      </w:r>
      <w:r>
        <w:t xml:space="preserve"> viz </w:t>
      </w:r>
      <w:fldSimple w:instr=" REF _Ref352058119 \h  \* MERGEFORMAT ">
        <w:r w:rsidR="005E2D07" w:rsidRPr="005E2D07">
          <w:rPr>
            <w:vanish/>
          </w:rPr>
          <w:t>Obrázek 2</w:t>
        </w:r>
      </w:fldSimple>
      <w:r>
        <w:t>.</w:t>
      </w:r>
    </w:p>
    <w:p w:rsidR="00A25CD9" w:rsidRDefault="00A25CD9" w:rsidP="00D73ED7"/>
    <w:p w:rsidR="00A25CD9" w:rsidRDefault="00A25CD9" w:rsidP="00A25CD9">
      <w:pPr>
        <w:jc w:val="center"/>
      </w:pPr>
      <w:r>
        <w:rPr>
          <w:noProof/>
          <w:lang w:eastAsia="cs-CZ" w:bidi="ar-SA"/>
        </w:rPr>
        <w:drawing>
          <wp:inline distT="0" distB="0" distL="0" distR="0">
            <wp:extent cx="4648366" cy="2680174"/>
            <wp:effectExtent l="19050" t="0" r="0" b="0"/>
            <wp:docPr id="2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389" cy="2679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5CD9" w:rsidRDefault="00A25CD9" w:rsidP="00A25CD9">
      <w:pPr>
        <w:pStyle w:val="Titulek"/>
        <w:rPr>
          <w:noProof/>
        </w:rPr>
      </w:pPr>
      <w:bookmarkStart w:id="7" w:name="_Ref352057637"/>
      <w:bookmarkStart w:id="8" w:name="_Toc352839821"/>
      <w:r>
        <w:t xml:space="preserve">Obrázek </w:t>
      </w:r>
      <w:r w:rsidR="005F5BA1">
        <w:fldChar w:fldCharType="begin"/>
      </w:r>
      <w:r>
        <w:instrText xml:space="preserve"> SEQ Obrázek \* ARABIC </w:instrText>
      </w:r>
      <w:r w:rsidR="005F5BA1">
        <w:fldChar w:fldCharType="separate"/>
      </w:r>
      <w:r w:rsidR="005E2D07">
        <w:rPr>
          <w:noProof/>
        </w:rPr>
        <w:t>1</w:t>
      </w:r>
      <w:r w:rsidR="005F5BA1">
        <w:rPr>
          <w:noProof/>
        </w:rPr>
        <w:fldChar w:fldCharType="end"/>
      </w:r>
      <w:bookmarkEnd w:id="7"/>
      <w:r>
        <w:t xml:space="preserve"> Nevýhody nákupu elektromobilu</w:t>
      </w:r>
      <w:r>
        <w:rPr>
          <w:noProof/>
        </w:rPr>
        <w:t xml:space="preserve"> dle zákazníků</w:t>
      </w:r>
      <w:bookmarkEnd w:id="8"/>
    </w:p>
    <w:p w:rsidR="00A2436E" w:rsidRDefault="00A2436E" w:rsidP="00D73ED7"/>
    <w:p w:rsidR="00A2436E" w:rsidRDefault="00346A88" w:rsidP="003E33A1">
      <w:pPr>
        <w:rPr>
          <w:rStyle w:val="longtext"/>
        </w:rPr>
      </w:pPr>
      <w:r>
        <w:t xml:space="preserve">Podobně se tomuto tématu věnuje práce </w:t>
      </w:r>
      <w:sdt>
        <w:sdtPr>
          <w:id w:val="23183532"/>
          <w:citation/>
        </w:sdtPr>
        <w:sdtContent>
          <w:r w:rsidR="005F5BA1">
            <w:fldChar w:fldCharType="begin"/>
          </w:r>
          <w:r w:rsidR="00AC3EA8">
            <w:instrText xml:space="preserve"> CITATION Ona12 \l 1029 </w:instrText>
          </w:r>
          <w:r w:rsidR="005F5BA1">
            <w:fldChar w:fldCharType="separate"/>
          </w:r>
          <w:r w:rsidR="005E2D07">
            <w:rPr>
              <w:noProof/>
            </w:rPr>
            <w:t>[3]</w:t>
          </w:r>
          <w:r w:rsidR="005F5BA1">
            <w:rPr>
              <w:noProof/>
            </w:rPr>
            <w:fldChar w:fldCharType="end"/>
          </w:r>
        </w:sdtContent>
      </w:sdt>
      <w:r w:rsidR="00BF25CE">
        <w:t xml:space="preserve">. </w:t>
      </w:r>
      <w:r w:rsidR="003E33A1">
        <w:t>Postoj veřejnosti a preference pro elektrická v</w:t>
      </w:r>
      <w:r w:rsidR="003E33A1">
        <w:t>o</w:t>
      </w:r>
      <w:r w:rsidR="003E33A1">
        <w:t xml:space="preserve">zidla musí </w:t>
      </w:r>
      <w:r w:rsidR="002F2275">
        <w:t>být soustavně rozvíjen, přičemž e</w:t>
      </w:r>
      <w:r w:rsidR="003E33A1">
        <w:t xml:space="preserve">lektromobilita musí překonat </w:t>
      </w:r>
      <w:r w:rsidR="002F2275">
        <w:t xml:space="preserve">nejen </w:t>
      </w:r>
      <w:r w:rsidR="003E33A1">
        <w:t xml:space="preserve">technologické problémy, </w:t>
      </w:r>
      <w:r w:rsidR="002F2275">
        <w:t xml:space="preserve">jako jsou </w:t>
      </w:r>
      <w:r w:rsidR="003E33A1">
        <w:t>technologie baterií</w:t>
      </w:r>
      <w:r w:rsidR="002F2275">
        <w:t>, dobíjení atd.</w:t>
      </w:r>
      <w:r w:rsidR="003E33A1">
        <w:t>, ale také sociální otázky týkající se sp</w:t>
      </w:r>
      <w:r w:rsidR="003E33A1">
        <w:t>o</w:t>
      </w:r>
      <w:r w:rsidR="003E33A1">
        <w:t>třebitel</w:t>
      </w:r>
      <w:r w:rsidR="002F2275">
        <w:t>ů</w:t>
      </w:r>
      <w:r w:rsidR="003E33A1">
        <w:t xml:space="preserve">. </w:t>
      </w:r>
      <w:r w:rsidR="00AC3EA8">
        <w:rPr>
          <w:rStyle w:val="hps"/>
        </w:rPr>
        <w:t>Spotřebitelé mají tendenci</w:t>
      </w:r>
      <w:r w:rsidR="00AC3EA8">
        <w:rPr>
          <w:rStyle w:val="shorttext"/>
        </w:rPr>
        <w:t xml:space="preserve"> </w:t>
      </w:r>
      <w:r w:rsidR="00AC3EA8">
        <w:rPr>
          <w:rStyle w:val="hps"/>
        </w:rPr>
        <w:t>být nedůvěřiví vůči</w:t>
      </w:r>
      <w:r w:rsidR="00AC3EA8">
        <w:rPr>
          <w:rStyle w:val="shorttext"/>
        </w:rPr>
        <w:t xml:space="preserve"> </w:t>
      </w:r>
      <w:r w:rsidR="00AC3EA8">
        <w:rPr>
          <w:rStyle w:val="hps"/>
        </w:rPr>
        <w:t>novým technologiím, které</w:t>
      </w:r>
      <w:r w:rsidR="00AC3EA8">
        <w:rPr>
          <w:rStyle w:val="longtext"/>
        </w:rPr>
        <w:t xml:space="preserve"> </w:t>
      </w:r>
      <w:r w:rsidR="00AC3EA8">
        <w:rPr>
          <w:rStyle w:val="hps"/>
        </w:rPr>
        <w:t>jsou p</w:t>
      </w:r>
      <w:r w:rsidR="00AC3EA8">
        <w:rPr>
          <w:rStyle w:val="hps"/>
        </w:rPr>
        <w:t>o</w:t>
      </w:r>
      <w:r w:rsidR="00AC3EA8">
        <w:rPr>
          <w:rStyle w:val="hps"/>
        </w:rPr>
        <w:lastRenderedPageBreak/>
        <w:t>važovány za</w:t>
      </w:r>
      <w:r w:rsidR="00AC3EA8">
        <w:rPr>
          <w:rStyle w:val="longtext"/>
        </w:rPr>
        <w:t xml:space="preserve"> </w:t>
      </w:r>
      <w:r w:rsidR="00AC3EA8">
        <w:rPr>
          <w:rStyle w:val="hps"/>
        </w:rPr>
        <w:t>inovační</w:t>
      </w:r>
      <w:r w:rsidR="00AC3EA8">
        <w:rPr>
          <w:rStyle w:val="longtext"/>
        </w:rPr>
        <w:t xml:space="preserve"> </w:t>
      </w:r>
      <w:r w:rsidR="00AC3EA8">
        <w:rPr>
          <w:rStyle w:val="hps"/>
        </w:rPr>
        <w:t>nebo</w:t>
      </w:r>
      <w:r w:rsidR="00AC3EA8">
        <w:rPr>
          <w:rStyle w:val="longtext"/>
        </w:rPr>
        <w:t xml:space="preserve"> </w:t>
      </w:r>
      <w:r w:rsidR="00AC3EA8">
        <w:rPr>
          <w:rStyle w:val="hps"/>
        </w:rPr>
        <w:t>neprověřené</w:t>
      </w:r>
      <w:r w:rsidR="00AC3EA8">
        <w:rPr>
          <w:rStyle w:val="longtext"/>
        </w:rPr>
        <w:t xml:space="preserve">. </w:t>
      </w:r>
      <w:r w:rsidR="00AC3EA8">
        <w:rPr>
          <w:rStyle w:val="hps"/>
        </w:rPr>
        <w:t>Selhání</w:t>
      </w:r>
      <w:r w:rsidR="00AC3EA8">
        <w:rPr>
          <w:rStyle w:val="longtext"/>
        </w:rPr>
        <w:t xml:space="preserve"> </w:t>
      </w:r>
      <w:r w:rsidR="00AC3EA8">
        <w:rPr>
          <w:rStyle w:val="hps"/>
        </w:rPr>
        <w:t>výrobců</w:t>
      </w:r>
      <w:r w:rsidR="00AC3EA8">
        <w:rPr>
          <w:rStyle w:val="longtext"/>
        </w:rPr>
        <w:t xml:space="preserve"> </w:t>
      </w:r>
      <w:r w:rsidR="00AC3EA8">
        <w:rPr>
          <w:rStyle w:val="hps"/>
        </w:rPr>
        <w:t xml:space="preserve">elektromobilů nebo </w:t>
      </w:r>
      <w:r w:rsidR="00F71E39">
        <w:rPr>
          <w:rStyle w:val="hps"/>
        </w:rPr>
        <w:t>politické ang</w:t>
      </w:r>
      <w:r w:rsidR="00F71E39">
        <w:rPr>
          <w:rStyle w:val="hps"/>
        </w:rPr>
        <w:t>a</w:t>
      </w:r>
      <w:r w:rsidR="00F71E39">
        <w:rPr>
          <w:rStyle w:val="hps"/>
        </w:rPr>
        <w:t xml:space="preserve">žovanosti při </w:t>
      </w:r>
      <w:r w:rsidR="00AC3EA8">
        <w:rPr>
          <w:rStyle w:val="hps"/>
        </w:rPr>
        <w:t>identifik</w:t>
      </w:r>
      <w:r w:rsidR="00F71E39">
        <w:rPr>
          <w:rStyle w:val="hps"/>
        </w:rPr>
        <w:t>aci skutečných spotřebitelských</w:t>
      </w:r>
      <w:r w:rsidR="00F71E39">
        <w:rPr>
          <w:rStyle w:val="longtext"/>
        </w:rPr>
        <w:t xml:space="preserve"> </w:t>
      </w:r>
      <w:r w:rsidR="00F71E39">
        <w:rPr>
          <w:rStyle w:val="hps"/>
        </w:rPr>
        <w:t>překážek</w:t>
      </w:r>
      <w:r w:rsidR="00AC3EA8">
        <w:rPr>
          <w:rStyle w:val="longtext"/>
        </w:rPr>
        <w:t xml:space="preserve"> </w:t>
      </w:r>
      <w:r w:rsidR="00F71E39">
        <w:rPr>
          <w:rStyle w:val="hps"/>
        </w:rPr>
        <w:t xml:space="preserve">může vést </w:t>
      </w:r>
      <w:r w:rsidR="00AC3EA8">
        <w:rPr>
          <w:rStyle w:val="hps"/>
        </w:rPr>
        <w:t>v</w:t>
      </w:r>
      <w:r w:rsidR="00F71E39">
        <w:rPr>
          <w:rStyle w:val="hps"/>
        </w:rPr>
        <w:t xml:space="preserve"> </w:t>
      </w:r>
      <w:r w:rsidR="00AC3EA8">
        <w:rPr>
          <w:rStyle w:val="hps"/>
        </w:rPr>
        <w:t>přetrvávající ní</w:t>
      </w:r>
      <w:r w:rsidR="00AC3EA8">
        <w:rPr>
          <w:rStyle w:val="hps"/>
        </w:rPr>
        <w:t>z</w:t>
      </w:r>
      <w:r w:rsidR="00AC3EA8">
        <w:rPr>
          <w:rStyle w:val="hps"/>
        </w:rPr>
        <w:t>k</w:t>
      </w:r>
      <w:r w:rsidR="00F71E39">
        <w:rPr>
          <w:rStyle w:val="hps"/>
        </w:rPr>
        <w:t>é</w:t>
      </w:r>
      <w:r w:rsidR="00AC3EA8">
        <w:rPr>
          <w:rStyle w:val="longtext"/>
        </w:rPr>
        <w:t xml:space="preserve"> </w:t>
      </w:r>
      <w:r w:rsidR="00AC3EA8">
        <w:rPr>
          <w:rStyle w:val="hps"/>
        </w:rPr>
        <w:t>přijetí</w:t>
      </w:r>
      <w:r w:rsidR="00AC3EA8">
        <w:rPr>
          <w:rStyle w:val="longtext"/>
        </w:rPr>
        <w:t xml:space="preserve"> </w:t>
      </w:r>
      <w:r w:rsidR="00AC3EA8">
        <w:rPr>
          <w:rStyle w:val="hps"/>
        </w:rPr>
        <w:t>elektromobilů</w:t>
      </w:r>
      <w:r w:rsidR="00AC3EA8">
        <w:rPr>
          <w:rStyle w:val="longtext"/>
        </w:rPr>
        <w:t xml:space="preserve"> </w:t>
      </w:r>
      <w:r w:rsidR="00F71E39">
        <w:rPr>
          <w:rStyle w:val="longtext"/>
        </w:rPr>
        <w:t xml:space="preserve">i </w:t>
      </w:r>
      <w:r w:rsidR="00AC3EA8">
        <w:rPr>
          <w:rStyle w:val="hps"/>
        </w:rPr>
        <w:t>dlouho po</w:t>
      </w:r>
      <w:r w:rsidR="00F71E39">
        <w:rPr>
          <w:rStyle w:val="hps"/>
        </w:rPr>
        <w:t xml:space="preserve">té, co již budou </w:t>
      </w:r>
      <w:r w:rsidR="00F71E39">
        <w:rPr>
          <w:rStyle w:val="longtext"/>
        </w:rPr>
        <w:t>technické</w:t>
      </w:r>
      <w:r w:rsidR="00AC3EA8">
        <w:rPr>
          <w:rStyle w:val="longtext"/>
        </w:rPr>
        <w:t xml:space="preserve"> </w:t>
      </w:r>
      <w:r w:rsidR="00AC3EA8">
        <w:rPr>
          <w:rStyle w:val="hps"/>
        </w:rPr>
        <w:t>problém</w:t>
      </w:r>
      <w:r w:rsidR="00F71E39">
        <w:rPr>
          <w:rStyle w:val="hps"/>
        </w:rPr>
        <w:t>y</w:t>
      </w:r>
      <w:r w:rsidR="00AC3EA8">
        <w:rPr>
          <w:rStyle w:val="hps"/>
        </w:rPr>
        <w:t xml:space="preserve"> </w:t>
      </w:r>
      <w:r w:rsidR="00A2436E">
        <w:rPr>
          <w:rStyle w:val="hps"/>
        </w:rPr>
        <w:t xml:space="preserve">spolehlivě </w:t>
      </w:r>
      <w:r w:rsidR="00AC3EA8">
        <w:rPr>
          <w:rStyle w:val="hps"/>
        </w:rPr>
        <w:t>vyřešeny</w:t>
      </w:r>
      <w:r w:rsidR="00AC3EA8">
        <w:rPr>
          <w:rStyle w:val="longtext"/>
        </w:rPr>
        <w:t>.</w:t>
      </w:r>
      <w:r w:rsidR="006759B3">
        <w:rPr>
          <w:rStyle w:val="longtext"/>
        </w:rPr>
        <w:t xml:space="preserve"> </w:t>
      </w:r>
    </w:p>
    <w:p w:rsidR="00D73ED7" w:rsidRPr="00837D04" w:rsidRDefault="006759B3" w:rsidP="003E33A1">
      <w:r>
        <w:rPr>
          <w:rStyle w:val="hps"/>
        </w:rPr>
        <w:t>Obecně vzato</w:t>
      </w:r>
      <w:r>
        <w:rPr>
          <w:rStyle w:val="longtext"/>
        </w:rPr>
        <w:t xml:space="preserve">, v </w:t>
      </w:r>
      <w:r>
        <w:rPr>
          <w:rStyle w:val="hps"/>
        </w:rPr>
        <w:t>médiích</w:t>
      </w:r>
      <w:r>
        <w:rPr>
          <w:rStyle w:val="longtext"/>
        </w:rPr>
        <w:t xml:space="preserve"> </w:t>
      </w:r>
      <w:r>
        <w:rPr>
          <w:rStyle w:val="hps"/>
        </w:rPr>
        <w:t>a</w:t>
      </w:r>
      <w:r>
        <w:rPr>
          <w:rStyle w:val="longtext"/>
        </w:rPr>
        <w:t xml:space="preserve"> </w:t>
      </w:r>
      <w:r>
        <w:rPr>
          <w:rStyle w:val="hps"/>
        </w:rPr>
        <w:t>sociálních sítích</w:t>
      </w:r>
      <w:r>
        <w:rPr>
          <w:rStyle w:val="longtext"/>
        </w:rPr>
        <w:t xml:space="preserve"> </w:t>
      </w:r>
      <w:r>
        <w:rPr>
          <w:rStyle w:val="hps"/>
        </w:rPr>
        <w:t>se často</w:t>
      </w:r>
      <w:r>
        <w:t xml:space="preserve"> prezentují informace založené na oso</w:t>
      </w:r>
      <w:r>
        <w:t>b</w:t>
      </w:r>
      <w:r>
        <w:t xml:space="preserve">ních </w:t>
      </w:r>
      <w:r>
        <w:rPr>
          <w:rStyle w:val="hps"/>
        </w:rPr>
        <w:t>zkušenostech, emocích a další podobné „netechnické“ parametry</w:t>
      </w:r>
      <w:r>
        <w:rPr>
          <w:rStyle w:val="longtext"/>
        </w:rPr>
        <w:t xml:space="preserve">, které rovněž ovlivňují </w:t>
      </w:r>
      <w:r>
        <w:rPr>
          <w:rStyle w:val="hps"/>
        </w:rPr>
        <w:t>rozhodování spotřebitelů.</w:t>
      </w:r>
      <w:r w:rsidR="00837D04">
        <w:rPr>
          <w:rStyle w:val="hps"/>
        </w:rPr>
        <w:t xml:space="preserve"> Z předcházejících studií vyplývá, že 50 </w:t>
      </w:r>
      <w:r w:rsidR="00837D04" w:rsidRPr="00CD507D">
        <w:rPr>
          <w:rStyle w:val="hps"/>
        </w:rPr>
        <w:t>%</w:t>
      </w:r>
      <w:r w:rsidR="00837D04">
        <w:rPr>
          <w:rStyle w:val="hps"/>
        </w:rPr>
        <w:t xml:space="preserve"> Američanů jsou </w:t>
      </w:r>
      <w:r w:rsidR="00A2436E">
        <w:rPr>
          <w:rStyle w:val="hps"/>
        </w:rPr>
        <w:t xml:space="preserve">tzv. </w:t>
      </w:r>
      <w:r w:rsidR="00837D04">
        <w:rPr>
          <w:rStyle w:val="hps"/>
        </w:rPr>
        <w:t>„technologickými pesimisty“ obávajícími se novot</w:t>
      </w:r>
      <w:r w:rsidR="00E646DD">
        <w:rPr>
          <w:rStyle w:val="hps"/>
        </w:rPr>
        <w:t xml:space="preserve"> a vyznávající spíše tradiční a známá řeš</w:t>
      </w:r>
      <w:r w:rsidR="00E646DD">
        <w:rPr>
          <w:rStyle w:val="hps"/>
        </w:rPr>
        <w:t>e</w:t>
      </w:r>
      <w:r w:rsidR="00E646DD">
        <w:rPr>
          <w:rStyle w:val="hps"/>
        </w:rPr>
        <w:t>ní.</w:t>
      </w:r>
    </w:p>
    <w:p w:rsidR="00D73ED7" w:rsidRDefault="00D73ED7" w:rsidP="00D73ED7">
      <w:pPr>
        <w:jc w:val="center"/>
      </w:pPr>
      <w:r>
        <w:rPr>
          <w:noProof/>
          <w:lang w:eastAsia="cs-CZ" w:bidi="ar-SA"/>
        </w:rPr>
        <w:drawing>
          <wp:inline distT="0" distB="0" distL="0" distR="0">
            <wp:extent cx="4449856" cy="2496710"/>
            <wp:effectExtent l="19050" t="0" r="7844" b="0"/>
            <wp:docPr id="2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3292" cy="2498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ED7" w:rsidRDefault="00D73ED7" w:rsidP="00D73ED7">
      <w:pPr>
        <w:pStyle w:val="Titulek"/>
      </w:pPr>
      <w:bookmarkStart w:id="9" w:name="_Ref352058119"/>
      <w:bookmarkStart w:id="10" w:name="_Toc352839822"/>
      <w:r>
        <w:t xml:space="preserve">Obrázek </w:t>
      </w:r>
      <w:r w:rsidR="005F5BA1">
        <w:fldChar w:fldCharType="begin"/>
      </w:r>
      <w:r w:rsidR="00006B43">
        <w:instrText xml:space="preserve"> SEQ Obrázek \* ARABIC </w:instrText>
      </w:r>
      <w:r w:rsidR="005F5BA1">
        <w:fldChar w:fldCharType="separate"/>
      </w:r>
      <w:r w:rsidR="005E2D07">
        <w:rPr>
          <w:noProof/>
        </w:rPr>
        <w:t>2</w:t>
      </w:r>
      <w:r w:rsidR="005F5BA1">
        <w:rPr>
          <w:noProof/>
        </w:rPr>
        <w:fldChar w:fldCharType="end"/>
      </w:r>
      <w:bookmarkEnd w:id="9"/>
      <w:r>
        <w:t xml:space="preserve"> Výhody</w:t>
      </w:r>
      <w:r w:rsidRPr="00D73ED7">
        <w:t xml:space="preserve"> nákupu elektromobilu dle zákazníků</w:t>
      </w:r>
      <w:bookmarkEnd w:id="10"/>
    </w:p>
    <w:p w:rsidR="007C2A38" w:rsidRPr="007C2A38" w:rsidRDefault="007C2A38" w:rsidP="007C2A38"/>
    <w:p w:rsidR="00A476FB" w:rsidRDefault="00930EE9" w:rsidP="0061634D">
      <w:pPr>
        <w:rPr>
          <w:rStyle w:val="longtext"/>
        </w:rPr>
      </w:pPr>
      <w:r>
        <w:rPr>
          <w:rStyle w:val="hps"/>
        </w:rPr>
        <w:t>V práci je uvedena jako</w:t>
      </w:r>
      <w:r>
        <w:rPr>
          <w:rStyle w:val="longtext"/>
        </w:rPr>
        <w:t xml:space="preserve"> </w:t>
      </w:r>
      <w:r>
        <w:rPr>
          <w:rStyle w:val="hps"/>
        </w:rPr>
        <w:t>největší</w:t>
      </w:r>
      <w:r>
        <w:t xml:space="preserve"> obava respondentů </w:t>
      </w:r>
      <w:r>
        <w:rPr>
          <w:rStyle w:val="hps"/>
        </w:rPr>
        <w:t>dojezd elektromobilu 33</w:t>
      </w:r>
      <w:r>
        <w:rPr>
          <w:rStyle w:val="longtext"/>
        </w:rPr>
        <w:t xml:space="preserve">%, následují </w:t>
      </w:r>
      <w:r>
        <w:rPr>
          <w:rStyle w:val="hps"/>
        </w:rPr>
        <w:t>v</w:t>
      </w:r>
      <w:r>
        <w:rPr>
          <w:rStyle w:val="hps"/>
        </w:rPr>
        <w:t>y</w:t>
      </w:r>
      <w:r>
        <w:rPr>
          <w:rStyle w:val="hps"/>
        </w:rPr>
        <w:t>soké náklady</w:t>
      </w:r>
      <w:r>
        <w:rPr>
          <w:rStyle w:val="longtext"/>
        </w:rPr>
        <w:t xml:space="preserve"> </w:t>
      </w:r>
      <w:r>
        <w:rPr>
          <w:rStyle w:val="hps"/>
        </w:rPr>
        <w:t>27</w:t>
      </w:r>
      <w:r>
        <w:rPr>
          <w:rStyle w:val="longtext"/>
        </w:rPr>
        <w:t>%</w:t>
      </w:r>
      <w:r w:rsidR="00FA1AC6">
        <w:rPr>
          <w:rStyle w:val="longtext"/>
        </w:rPr>
        <w:t xml:space="preserve"> </w:t>
      </w:r>
      <w:r>
        <w:rPr>
          <w:rStyle w:val="hps"/>
        </w:rPr>
        <w:t>a</w:t>
      </w:r>
      <w:r>
        <w:t xml:space="preserve"> dále nedostatek </w:t>
      </w:r>
      <w:r>
        <w:rPr>
          <w:rStyle w:val="hps"/>
        </w:rPr>
        <w:t>nabíjecí</w:t>
      </w:r>
      <w:r>
        <w:rPr>
          <w:rStyle w:val="longtext"/>
        </w:rPr>
        <w:t xml:space="preserve"> </w:t>
      </w:r>
      <w:r>
        <w:rPr>
          <w:rStyle w:val="hps"/>
        </w:rPr>
        <w:t>infrastruktury</w:t>
      </w:r>
      <w:r>
        <w:rPr>
          <w:rStyle w:val="longtext"/>
        </w:rPr>
        <w:t xml:space="preserve"> </w:t>
      </w:r>
      <w:r>
        <w:rPr>
          <w:rStyle w:val="hps"/>
        </w:rPr>
        <w:t>17</w:t>
      </w:r>
      <w:r>
        <w:rPr>
          <w:rStyle w:val="longtext"/>
        </w:rPr>
        <w:t>%.</w:t>
      </w:r>
      <w:r w:rsidR="007A3F9E">
        <w:rPr>
          <w:rStyle w:val="longtext"/>
        </w:rPr>
        <w:t xml:space="preserve"> </w:t>
      </w:r>
      <w:r w:rsidR="0061634D">
        <w:t>Navzdory tomu</w:t>
      </w:r>
      <w:r w:rsidR="007A3F9E">
        <w:t>,</w:t>
      </w:r>
      <w:r w:rsidR="0061634D">
        <w:t xml:space="preserve"> že méně než 1% </w:t>
      </w:r>
      <w:r w:rsidR="007A3F9E">
        <w:t xml:space="preserve">respondentů označilo bezpečnost jako </w:t>
      </w:r>
      <w:r w:rsidR="007A3F9E">
        <w:rPr>
          <w:rStyle w:val="hps"/>
        </w:rPr>
        <w:t>nejdůležitější oblast</w:t>
      </w:r>
      <w:r w:rsidR="007A3F9E">
        <w:rPr>
          <w:rStyle w:val="longtext"/>
        </w:rPr>
        <w:t xml:space="preserve">, </w:t>
      </w:r>
      <w:r w:rsidR="007A3F9E">
        <w:rPr>
          <w:rStyle w:val="hps"/>
        </w:rPr>
        <w:t>pouze 57</w:t>
      </w:r>
      <w:r w:rsidR="007A3F9E">
        <w:rPr>
          <w:rStyle w:val="longtext"/>
        </w:rPr>
        <w:t xml:space="preserve">% </w:t>
      </w:r>
      <w:r w:rsidR="007A3F9E">
        <w:rPr>
          <w:rStyle w:val="hps"/>
        </w:rPr>
        <w:t>respondentů</w:t>
      </w:r>
      <w:r w:rsidR="007A3F9E">
        <w:rPr>
          <w:rStyle w:val="longtext"/>
        </w:rPr>
        <w:t xml:space="preserve"> </w:t>
      </w:r>
      <w:r w:rsidR="007A3F9E">
        <w:rPr>
          <w:rStyle w:val="hps"/>
        </w:rPr>
        <w:t>uvedlo</w:t>
      </w:r>
      <w:r w:rsidR="007A3F9E">
        <w:rPr>
          <w:rStyle w:val="longtext"/>
        </w:rPr>
        <w:t xml:space="preserve">, že </w:t>
      </w:r>
      <w:r w:rsidR="007A3F9E">
        <w:rPr>
          <w:rStyle w:val="hps"/>
        </w:rPr>
        <w:t>elektromobil je bezpečným druhem</w:t>
      </w:r>
      <w:r w:rsidR="007A3F9E">
        <w:rPr>
          <w:rStyle w:val="longtext"/>
        </w:rPr>
        <w:t xml:space="preserve"> </w:t>
      </w:r>
      <w:r w:rsidR="007A3F9E">
        <w:rPr>
          <w:rStyle w:val="hps"/>
        </w:rPr>
        <w:t>dopravy</w:t>
      </w:r>
      <w:r w:rsidR="007A3F9E">
        <w:rPr>
          <w:rStyle w:val="longtext"/>
        </w:rPr>
        <w:t xml:space="preserve">, zatímco </w:t>
      </w:r>
      <w:r w:rsidR="007A3F9E">
        <w:rPr>
          <w:rStyle w:val="hps"/>
        </w:rPr>
        <w:t>26%</w:t>
      </w:r>
      <w:r w:rsidR="007A3F9E">
        <w:rPr>
          <w:rStyle w:val="longtext"/>
        </w:rPr>
        <w:t xml:space="preserve"> respondentů </w:t>
      </w:r>
      <w:r w:rsidR="007A3F9E">
        <w:rPr>
          <w:rStyle w:val="hps"/>
        </w:rPr>
        <w:t>si nebyl</w:t>
      </w:r>
      <w:r w:rsidR="00FA1AC6">
        <w:rPr>
          <w:rStyle w:val="hps"/>
        </w:rPr>
        <w:t>o</w:t>
      </w:r>
      <w:r w:rsidR="007A3F9E">
        <w:rPr>
          <w:rStyle w:val="hps"/>
        </w:rPr>
        <w:t xml:space="preserve"> jist</w:t>
      </w:r>
      <w:r w:rsidR="00FA1AC6">
        <w:rPr>
          <w:rStyle w:val="hps"/>
        </w:rPr>
        <w:t>o</w:t>
      </w:r>
      <w:r w:rsidR="007A3F9E">
        <w:rPr>
          <w:rStyle w:val="longtext"/>
        </w:rPr>
        <w:t>.</w:t>
      </w:r>
      <w:r w:rsidR="00FA1AC6">
        <w:rPr>
          <w:rStyle w:val="longtext"/>
        </w:rPr>
        <w:t xml:space="preserve"> Většina </w:t>
      </w:r>
      <w:r w:rsidR="00A476FB">
        <w:rPr>
          <w:rStyle w:val="hps"/>
        </w:rPr>
        <w:t>respondentů,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71%</w:t>
      </w:r>
      <w:r w:rsidR="00A476FB">
        <w:rPr>
          <w:rStyle w:val="hps"/>
        </w:rPr>
        <w:t>,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cestuje méně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než 20 mil</w:t>
      </w:r>
      <w:r w:rsidR="00FA1AC6">
        <w:t xml:space="preserve"> </w:t>
      </w:r>
      <w:r w:rsidR="00FA1AC6">
        <w:rPr>
          <w:rStyle w:val="hps"/>
        </w:rPr>
        <w:t>za den</w:t>
      </w:r>
      <w:r w:rsidR="00FA1AC6">
        <w:rPr>
          <w:rStyle w:val="longtext"/>
        </w:rPr>
        <w:t xml:space="preserve">, </w:t>
      </w:r>
      <w:r w:rsidR="00FA1AC6">
        <w:rPr>
          <w:rStyle w:val="hps"/>
        </w:rPr>
        <w:t>79%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cestuje méně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než 30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mil za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den a 87%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cestuje méně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než 40</w:t>
      </w:r>
      <w:r w:rsidR="00FA1AC6">
        <w:rPr>
          <w:rStyle w:val="longtext"/>
        </w:rPr>
        <w:t xml:space="preserve"> </w:t>
      </w:r>
      <w:r w:rsidR="00A476FB">
        <w:rPr>
          <w:rStyle w:val="hps"/>
        </w:rPr>
        <w:t>mil</w:t>
      </w:r>
      <w:r w:rsidR="00FA1AC6">
        <w:rPr>
          <w:rStyle w:val="hps"/>
        </w:rPr>
        <w:t xml:space="preserve"> za</w:t>
      </w:r>
      <w:r w:rsidR="00FA1AC6">
        <w:rPr>
          <w:rStyle w:val="longtext"/>
        </w:rPr>
        <w:t xml:space="preserve"> </w:t>
      </w:r>
      <w:r w:rsidR="00FA1AC6">
        <w:rPr>
          <w:rStyle w:val="hps"/>
        </w:rPr>
        <w:t>den, což odpovídá předcházejícím průzkumům, které dospěly k průměrné hodnotě ujeté vzdálenosti 36 mil za den</w:t>
      </w:r>
      <w:r w:rsidR="00FA1AC6">
        <w:rPr>
          <w:rStyle w:val="longtext"/>
        </w:rPr>
        <w:t>.</w:t>
      </w:r>
    </w:p>
    <w:p w:rsidR="00412D19" w:rsidRDefault="008179C9" w:rsidP="0061634D">
      <w:pPr>
        <w:rPr>
          <w:rStyle w:val="longtext"/>
        </w:rPr>
      </w:pPr>
      <w:r>
        <w:rPr>
          <w:rStyle w:val="longtext"/>
        </w:rPr>
        <w:t>Následující tabulka uvádí zjištěnou denní potřebu cestování versus preference potencionálních zákazníků pro dojezd elektromobilu. Z obou sloupců je patrné, nakolik se rozcházejí dnešní požadavky zákazníků oproti skutečně potřebnému každodennímu dojíždění. Tento rozdíl m</w:t>
      </w:r>
      <w:r>
        <w:rPr>
          <w:rStyle w:val="longtext"/>
        </w:rPr>
        <w:t>ů</w:t>
      </w:r>
      <w:r>
        <w:rPr>
          <w:rStyle w:val="longtext"/>
        </w:rPr>
        <w:t>že být částečně způsoben obavou z dojetí do požadovaného cíle vzhledem k nejistotě dost</w:t>
      </w:r>
      <w:r>
        <w:rPr>
          <w:rStyle w:val="longtext"/>
        </w:rPr>
        <w:t>a</w:t>
      </w:r>
      <w:r>
        <w:rPr>
          <w:rStyle w:val="longtext"/>
        </w:rPr>
        <w:t>tečného nabití baterie za různých povětrnostních podmínek a rovněž tak podmínek provozu na komunikacích.</w:t>
      </w:r>
    </w:p>
    <w:p w:rsidR="0043408A" w:rsidRDefault="0043408A" w:rsidP="0043408A">
      <w:pPr>
        <w:pStyle w:val="Titulek"/>
        <w:rPr>
          <w:rStyle w:val="longtext"/>
        </w:rPr>
      </w:pPr>
      <w:bookmarkStart w:id="11" w:name="_Toc352839831"/>
      <w:r>
        <w:t xml:space="preserve">Tabulka </w:t>
      </w:r>
      <w:r w:rsidR="005F5BA1">
        <w:fldChar w:fldCharType="begin"/>
      </w:r>
      <w:r w:rsidR="00006B43">
        <w:instrText xml:space="preserve"> SEQ Tabulka \* ARABIC </w:instrText>
      </w:r>
      <w:r w:rsidR="005F5BA1">
        <w:fldChar w:fldCharType="separate"/>
      </w:r>
      <w:r w:rsidR="005E2D07">
        <w:rPr>
          <w:noProof/>
        </w:rPr>
        <w:t>2</w:t>
      </w:r>
      <w:r w:rsidR="005F5BA1">
        <w:rPr>
          <w:noProof/>
        </w:rPr>
        <w:fldChar w:fldCharType="end"/>
      </w:r>
      <w:r>
        <w:t xml:space="preserve"> Požadavek respondentů na dojezd elektromobilu oproti průměrné denní dojížděné vzdálenosti</w:t>
      </w:r>
      <w:bookmarkEnd w:id="11"/>
    </w:p>
    <w:tbl>
      <w:tblPr>
        <w:tblStyle w:val="Svtlseznamzvraznn3"/>
        <w:tblW w:w="0" w:type="auto"/>
        <w:tblLook w:val="04A0"/>
      </w:tblPr>
      <w:tblGrid>
        <w:gridCol w:w="3070"/>
        <w:gridCol w:w="3070"/>
        <w:gridCol w:w="3071"/>
      </w:tblGrid>
      <w:tr w:rsidR="0043408A" w:rsidTr="0043408A">
        <w:trPr>
          <w:cnfStyle w:val="100000000000"/>
        </w:trPr>
        <w:tc>
          <w:tcPr>
            <w:cnfStyle w:val="001000000000"/>
            <w:tcW w:w="3070" w:type="dxa"/>
          </w:tcPr>
          <w:p w:rsidR="0043408A" w:rsidRPr="0043408A" w:rsidRDefault="0043408A" w:rsidP="0043408A">
            <w:pPr>
              <w:rPr>
                <w:lang w:val="en-US"/>
              </w:rPr>
            </w:pPr>
            <w:r>
              <w:t>Vzdálenost</w:t>
            </w:r>
            <w:r>
              <w:rPr>
                <w:lang w:val="en-US"/>
              </w:rPr>
              <w:t>/</w:t>
            </w:r>
            <w:proofErr w:type="spellStart"/>
            <w:r>
              <w:rPr>
                <w:lang w:val="en-US"/>
              </w:rPr>
              <w:t>dojezd</w:t>
            </w:r>
            <w:proofErr w:type="spellEnd"/>
            <w:r>
              <w:rPr>
                <w:lang w:val="en-US"/>
              </w:rPr>
              <w:t>(</w:t>
            </w:r>
            <w:r>
              <w:t>míle</w:t>
            </w:r>
            <w:r>
              <w:rPr>
                <w:lang w:val="en-US"/>
              </w:rPr>
              <w:t>)</w:t>
            </w:r>
          </w:p>
        </w:tc>
        <w:tc>
          <w:tcPr>
            <w:tcW w:w="3070" w:type="dxa"/>
          </w:tcPr>
          <w:p w:rsidR="0043408A" w:rsidRDefault="0043408A" w:rsidP="002B731F">
            <w:pPr>
              <w:jc w:val="center"/>
              <w:cnfStyle w:val="100000000000"/>
            </w:pPr>
            <w:r>
              <w:t>Průměrná denní ujetá vzdálenost respondentů (</w:t>
            </w:r>
            <w:r>
              <w:rPr>
                <w:lang w:val="en-US"/>
              </w:rPr>
              <w:t>%</w:t>
            </w:r>
            <w:r>
              <w:t>)</w:t>
            </w:r>
          </w:p>
        </w:tc>
        <w:tc>
          <w:tcPr>
            <w:tcW w:w="3071" w:type="dxa"/>
          </w:tcPr>
          <w:p w:rsidR="0043408A" w:rsidRDefault="0043408A" w:rsidP="002B731F">
            <w:pPr>
              <w:jc w:val="center"/>
              <w:cnfStyle w:val="100000000000"/>
            </w:pPr>
            <w:r>
              <w:t>Požadovaný dojezd ele</w:t>
            </w:r>
            <w:r>
              <w:t>k</w:t>
            </w:r>
            <w:r>
              <w:t>tromobilu (</w:t>
            </w:r>
            <w:r>
              <w:rPr>
                <w:lang w:val="en-US"/>
              </w:rPr>
              <w:t>%</w:t>
            </w:r>
            <w:r>
              <w:t>)</w:t>
            </w:r>
          </w:p>
        </w:tc>
      </w:tr>
      <w:tr w:rsidR="0043408A" w:rsidTr="0043408A">
        <w:trPr>
          <w:cnfStyle w:val="000000100000"/>
        </w:trPr>
        <w:tc>
          <w:tcPr>
            <w:cnfStyle w:val="001000000000"/>
            <w:tcW w:w="3070" w:type="dxa"/>
          </w:tcPr>
          <w:p w:rsidR="0043408A" w:rsidRDefault="0043408A" w:rsidP="0043408A">
            <w:pPr>
              <w:spacing w:before="240"/>
            </w:pPr>
            <w:r>
              <w:t>Méně než 10</w:t>
            </w:r>
          </w:p>
        </w:tc>
        <w:tc>
          <w:tcPr>
            <w:tcW w:w="3070" w:type="dxa"/>
          </w:tcPr>
          <w:p w:rsidR="0043408A" w:rsidRDefault="0043408A" w:rsidP="002B731F">
            <w:pPr>
              <w:jc w:val="center"/>
              <w:cnfStyle w:val="000000100000"/>
            </w:pPr>
            <w:r>
              <w:t>47</w:t>
            </w:r>
          </w:p>
        </w:tc>
        <w:tc>
          <w:tcPr>
            <w:tcW w:w="3071" w:type="dxa"/>
          </w:tcPr>
          <w:p w:rsidR="0043408A" w:rsidRDefault="0043408A" w:rsidP="002B731F">
            <w:pPr>
              <w:jc w:val="center"/>
              <w:cnfStyle w:val="000000100000"/>
            </w:pPr>
            <w:r>
              <w:t>0</w:t>
            </w:r>
          </w:p>
        </w:tc>
      </w:tr>
      <w:tr w:rsidR="0043408A" w:rsidTr="0043408A">
        <w:tc>
          <w:tcPr>
            <w:cnfStyle w:val="001000000000"/>
            <w:tcW w:w="3070" w:type="dxa"/>
          </w:tcPr>
          <w:p w:rsidR="0043408A" w:rsidRDefault="0043408A" w:rsidP="0043408A">
            <w:r>
              <w:t>11-20</w:t>
            </w:r>
          </w:p>
        </w:tc>
        <w:tc>
          <w:tcPr>
            <w:tcW w:w="3070" w:type="dxa"/>
          </w:tcPr>
          <w:p w:rsidR="0043408A" w:rsidRDefault="0043408A" w:rsidP="002B731F">
            <w:pPr>
              <w:jc w:val="center"/>
              <w:cnfStyle w:val="000000000000"/>
            </w:pPr>
            <w:r>
              <w:t>24</w:t>
            </w:r>
          </w:p>
        </w:tc>
        <w:tc>
          <w:tcPr>
            <w:tcW w:w="3071" w:type="dxa"/>
          </w:tcPr>
          <w:p w:rsidR="0043408A" w:rsidRDefault="0043408A" w:rsidP="002B731F">
            <w:pPr>
              <w:jc w:val="center"/>
              <w:cnfStyle w:val="000000000000"/>
            </w:pPr>
            <w:r>
              <w:t>0</w:t>
            </w:r>
          </w:p>
        </w:tc>
      </w:tr>
      <w:tr w:rsidR="0043408A" w:rsidTr="0043408A">
        <w:trPr>
          <w:cnfStyle w:val="000000100000"/>
        </w:trPr>
        <w:tc>
          <w:tcPr>
            <w:cnfStyle w:val="001000000000"/>
            <w:tcW w:w="3070" w:type="dxa"/>
          </w:tcPr>
          <w:p w:rsidR="0043408A" w:rsidRDefault="0043408A" w:rsidP="0043408A">
            <w:r>
              <w:t>21-30</w:t>
            </w:r>
          </w:p>
        </w:tc>
        <w:tc>
          <w:tcPr>
            <w:tcW w:w="3070" w:type="dxa"/>
          </w:tcPr>
          <w:p w:rsidR="0043408A" w:rsidRDefault="0043408A" w:rsidP="002B731F">
            <w:pPr>
              <w:jc w:val="center"/>
              <w:cnfStyle w:val="000000100000"/>
            </w:pPr>
            <w:r>
              <w:t>8</w:t>
            </w:r>
          </w:p>
        </w:tc>
        <w:tc>
          <w:tcPr>
            <w:tcW w:w="3071" w:type="dxa"/>
          </w:tcPr>
          <w:p w:rsidR="0043408A" w:rsidRDefault="0043408A" w:rsidP="002B731F">
            <w:pPr>
              <w:jc w:val="center"/>
              <w:cnfStyle w:val="000000100000"/>
            </w:pPr>
            <w:r>
              <w:t>4</w:t>
            </w:r>
          </w:p>
        </w:tc>
      </w:tr>
      <w:tr w:rsidR="0043408A" w:rsidTr="0043408A">
        <w:tc>
          <w:tcPr>
            <w:cnfStyle w:val="001000000000"/>
            <w:tcW w:w="3070" w:type="dxa"/>
          </w:tcPr>
          <w:p w:rsidR="0043408A" w:rsidRDefault="0043408A" w:rsidP="0043408A">
            <w:r>
              <w:t>31-40</w:t>
            </w:r>
          </w:p>
        </w:tc>
        <w:tc>
          <w:tcPr>
            <w:tcW w:w="3070" w:type="dxa"/>
          </w:tcPr>
          <w:p w:rsidR="0043408A" w:rsidRDefault="0043408A" w:rsidP="002B731F">
            <w:pPr>
              <w:jc w:val="center"/>
              <w:cnfStyle w:val="000000000000"/>
            </w:pPr>
            <w:r>
              <w:t>8</w:t>
            </w:r>
          </w:p>
        </w:tc>
        <w:tc>
          <w:tcPr>
            <w:tcW w:w="3071" w:type="dxa"/>
          </w:tcPr>
          <w:p w:rsidR="0043408A" w:rsidRDefault="0043408A" w:rsidP="002B731F">
            <w:pPr>
              <w:jc w:val="center"/>
              <w:cnfStyle w:val="000000000000"/>
            </w:pPr>
            <w:r>
              <w:t>2</w:t>
            </w:r>
          </w:p>
        </w:tc>
      </w:tr>
      <w:tr w:rsidR="0043408A" w:rsidTr="0043408A">
        <w:trPr>
          <w:cnfStyle w:val="000000100000"/>
        </w:trPr>
        <w:tc>
          <w:tcPr>
            <w:cnfStyle w:val="001000000000"/>
            <w:tcW w:w="3070" w:type="dxa"/>
          </w:tcPr>
          <w:p w:rsidR="0043408A" w:rsidRDefault="0043408A" w:rsidP="0043408A">
            <w:r>
              <w:t>41-50</w:t>
            </w:r>
          </w:p>
        </w:tc>
        <w:tc>
          <w:tcPr>
            <w:tcW w:w="3070" w:type="dxa"/>
          </w:tcPr>
          <w:p w:rsidR="0043408A" w:rsidRDefault="0043408A" w:rsidP="002B731F">
            <w:pPr>
              <w:jc w:val="center"/>
              <w:cnfStyle w:val="000000100000"/>
            </w:pPr>
            <w:r>
              <w:t>5</w:t>
            </w:r>
          </w:p>
        </w:tc>
        <w:tc>
          <w:tcPr>
            <w:tcW w:w="3071" w:type="dxa"/>
          </w:tcPr>
          <w:p w:rsidR="0043408A" w:rsidRDefault="0043408A" w:rsidP="002B731F">
            <w:pPr>
              <w:jc w:val="center"/>
              <w:cnfStyle w:val="000000100000"/>
            </w:pPr>
            <w:r>
              <w:t>9</w:t>
            </w:r>
          </w:p>
        </w:tc>
      </w:tr>
      <w:tr w:rsidR="0043408A" w:rsidTr="0043408A">
        <w:tc>
          <w:tcPr>
            <w:cnfStyle w:val="001000000000"/>
            <w:tcW w:w="3070" w:type="dxa"/>
          </w:tcPr>
          <w:p w:rsidR="0043408A" w:rsidRDefault="0043408A" w:rsidP="0043408A">
            <w:r>
              <w:t>Více jak 50</w:t>
            </w:r>
          </w:p>
        </w:tc>
        <w:tc>
          <w:tcPr>
            <w:tcW w:w="3070" w:type="dxa"/>
          </w:tcPr>
          <w:p w:rsidR="0043408A" w:rsidRDefault="0043408A" w:rsidP="002B731F">
            <w:pPr>
              <w:jc w:val="center"/>
              <w:cnfStyle w:val="000000000000"/>
            </w:pPr>
            <w:r>
              <w:t>9</w:t>
            </w:r>
          </w:p>
        </w:tc>
        <w:tc>
          <w:tcPr>
            <w:tcW w:w="3071" w:type="dxa"/>
          </w:tcPr>
          <w:p w:rsidR="0043408A" w:rsidRDefault="0043408A" w:rsidP="002B731F">
            <w:pPr>
              <w:jc w:val="center"/>
              <w:cnfStyle w:val="000000000000"/>
            </w:pPr>
            <w:r>
              <w:t>86</w:t>
            </w:r>
          </w:p>
        </w:tc>
      </w:tr>
    </w:tbl>
    <w:p w:rsidR="0043408A" w:rsidRDefault="0043408A" w:rsidP="0043408A"/>
    <w:p w:rsidR="008179C9" w:rsidRDefault="008179C9" w:rsidP="008179C9">
      <w:pPr>
        <w:rPr>
          <w:rStyle w:val="longtext"/>
        </w:rPr>
      </w:pPr>
      <w:r>
        <w:rPr>
          <w:rStyle w:val="hps"/>
        </w:rPr>
        <w:t>Pouze</w:t>
      </w:r>
      <w:r>
        <w:rPr>
          <w:rStyle w:val="longtext"/>
        </w:rPr>
        <w:t xml:space="preserve"> </w:t>
      </w:r>
      <w:r>
        <w:rPr>
          <w:rStyle w:val="hps"/>
        </w:rPr>
        <w:t>32%</w:t>
      </w:r>
      <w:r>
        <w:rPr>
          <w:rStyle w:val="longtext"/>
        </w:rPr>
        <w:t xml:space="preserve"> </w:t>
      </w:r>
      <w:r>
        <w:rPr>
          <w:rStyle w:val="hps"/>
        </w:rPr>
        <w:t>re</w:t>
      </w:r>
      <w:r w:rsidR="00EA38B2">
        <w:rPr>
          <w:rStyle w:val="hps"/>
        </w:rPr>
        <w:t>spondentů se domnívá, že je nabí</w:t>
      </w:r>
      <w:r>
        <w:rPr>
          <w:rStyle w:val="hps"/>
        </w:rPr>
        <w:t>jení elektromobilu komfortnější ve srovnání s</w:t>
      </w:r>
      <w:r>
        <w:rPr>
          <w:rStyle w:val="longtext"/>
        </w:rPr>
        <w:t xml:space="preserve"> </w:t>
      </w:r>
      <w:r>
        <w:rPr>
          <w:rStyle w:val="hps"/>
        </w:rPr>
        <w:t>tankování</w:t>
      </w:r>
      <w:r>
        <w:rPr>
          <w:rStyle w:val="longtext"/>
        </w:rPr>
        <w:t xml:space="preserve"> </w:t>
      </w:r>
      <w:r>
        <w:rPr>
          <w:rStyle w:val="hps"/>
        </w:rPr>
        <w:t xml:space="preserve">benzínu. 36 </w:t>
      </w:r>
      <w:r>
        <w:rPr>
          <w:rStyle w:val="longtext"/>
        </w:rPr>
        <w:t xml:space="preserve">% </w:t>
      </w:r>
      <w:r>
        <w:rPr>
          <w:rStyle w:val="hps"/>
        </w:rPr>
        <w:t>respondentů považuje</w:t>
      </w:r>
      <w:r>
        <w:rPr>
          <w:rStyle w:val="longtext"/>
        </w:rPr>
        <w:t xml:space="preserve"> </w:t>
      </w:r>
      <w:r>
        <w:rPr>
          <w:rStyle w:val="hps"/>
        </w:rPr>
        <w:t>nabíjení</w:t>
      </w:r>
      <w:r>
        <w:rPr>
          <w:rStyle w:val="longtext"/>
        </w:rPr>
        <w:t xml:space="preserve"> </w:t>
      </w:r>
      <w:r>
        <w:rPr>
          <w:rStyle w:val="hps"/>
        </w:rPr>
        <w:t>za nepohodlné</w:t>
      </w:r>
      <w:r w:rsidR="00EA38B2">
        <w:rPr>
          <w:rStyle w:val="longtext"/>
        </w:rPr>
        <w:t xml:space="preserve"> a</w:t>
      </w:r>
      <w:r>
        <w:rPr>
          <w:rStyle w:val="longtext"/>
        </w:rPr>
        <w:t xml:space="preserve"> </w:t>
      </w:r>
      <w:r>
        <w:rPr>
          <w:rStyle w:val="hps"/>
        </w:rPr>
        <w:t>32%</w:t>
      </w:r>
      <w:r>
        <w:t xml:space="preserve"> </w:t>
      </w:r>
      <w:r w:rsidR="00EA38B2">
        <w:t>se nevyjádřilo</w:t>
      </w:r>
      <w:r>
        <w:rPr>
          <w:rStyle w:val="longtext"/>
        </w:rPr>
        <w:t xml:space="preserve">. </w:t>
      </w:r>
      <w:r>
        <w:rPr>
          <w:rStyle w:val="hps"/>
        </w:rPr>
        <w:t xml:space="preserve">31 </w:t>
      </w:r>
      <w:r>
        <w:rPr>
          <w:rStyle w:val="longtext"/>
        </w:rPr>
        <w:t xml:space="preserve">% </w:t>
      </w:r>
      <w:r>
        <w:rPr>
          <w:rStyle w:val="hps"/>
        </w:rPr>
        <w:t>respondentů uvedlo, že jsou ochotni</w:t>
      </w:r>
      <w:r>
        <w:rPr>
          <w:rStyle w:val="longtext"/>
        </w:rPr>
        <w:t xml:space="preserve"> si </w:t>
      </w:r>
      <w:r>
        <w:rPr>
          <w:rStyle w:val="hps"/>
        </w:rPr>
        <w:t>pořídit elektromobil bez vlastnictví</w:t>
      </w:r>
      <w:r>
        <w:rPr>
          <w:rStyle w:val="longtext"/>
        </w:rPr>
        <w:t xml:space="preserve"> </w:t>
      </w:r>
      <w:r>
        <w:rPr>
          <w:rStyle w:val="hps"/>
        </w:rPr>
        <w:t>baterie</w:t>
      </w:r>
      <w:r>
        <w:rPr>
          <w:rStyle w:val="longtext"/>
        </w:rPr>
        <w:t xml:space="preserve"> </w:t>
      </w:r>
      <w:r>
        <w:rPr>
          <w:rStyle w:val="hps"/>
        </w:rPr>
        <w:t>se službou výměnného systému baterií za</w:t>
      </w:r>
      <w:r>
        <w:rPr>
          <w:rStyle w:val="longtext"/>
        </w:rPr>
        <w:t xml:space="preserve"> podmínek </w:t>
      </w:r>
      <w:r>
        <w:rPr>
          <w:rStyle w:val="hps"/>
        </w:rPr>
        <w:t>měsíčního předplatného</w:t>
      </w:r>
      <w:r>
        <w:rPr>
          <w:rStyle w:val="longtext"/>
        </w:rPr>
        <w:t xml:space="preserve">. </w:t>
      </w:r>
      <w:r>
        <w:rPr>
          <w:rStyle w:val="hps"/>
        </w:rPr>
        <w:t xml:space="preserve">25 </w:t>
      </w:r>
      <w:r>
        <w:rPr>
          <w:rStyle w:val="longtext"/>
        </w:rPr>
        <w:t xml:space="preserve">% </w:t>
      </w:r>
      <w:r>
        <w:rPr>
          <w:rStyle w:val="hps"/>
        </w:rPr>
        <w:t>respondentů bylo</w:t>
      </w:r>
      <w:r>
        <w:rPr>
          <w:rStyle w:val="longtext"/>
        </w:rPr>
        <w:t xml:space="preserve"> </w:t>
      </w:r>
      <w:r>
        <w:rPr>
          <w:rStyle w:val="hps"/>
        </w:rPr>
        <w:t>proti tomuto systému vlastnictví</w:t>
      </w:r>
      <w:r>
        <w:rPr>
          <w:rStyle w:val="longtext"/>
        </w:rPr>
        <w:t xml:space="preserve">, </w:t>
      </w:r>
      <w:r>
        <w:rPr>
          <w:rStyle w:val="hps"/>
        </w:rPr>
        <w:t>zatímco</w:t>
      </w:r>
      <w:r>
        <w:t xml:space="preserve"> </w:t>
      </w:r>
      <w:r>
        <w:rPr>
          <w:rStyle w:val="hps"/>
        </w:rPr>
        <w:t>43%</w:t>
      </w:r>
      <w:r>
        <w:rPr>
          <w:rStyle w:val="longtext"/>
        </w:rPr>
        <w:t xml:space="preserve"> respondentů </w:t>
      </w:r>
      <w:r w:rsidR="00EA38B2">
        <w:rPr>
          <w:rStyle w:val="hps"/>
        </w:rPr>
        <w:t>opět nepreferovalo ani jeden z navržených způsobů</w:t>
      </w:r>
      <w:r>
        <w:rPr>
          <w:rStyle w:val="longtext"/>
        </w:rPr>
        <w:t xml:space="preserve">. Výhodou </w:t>
      </w:r>
      <w:r>
        <w:rPr>
          <w:rStyle w:val="hps"/>
        </w:rPr>
        <w:t>myšlenky výměnné</w:t>
      </w:r>
      <w:r>
        <w:rPr>
          <w:rStyle w:val="longtext"/>
        </w:rPr>
        <w:t xml:space="preserve"> </w:t>
      </w:r>
      <w:r>
        <w:rPr>
          <w:rStyle w:val="hps"/>
        </w:rPr>
        <w:t>baterie</w:t>
      </w:r>
      <w:r>
        <w:rPr>
          <w:rStyle w:val="longtext"/>
        </w:rPr>
        <w:t xml:space="preserve"> elektromobilu je oddělení </w:t>
      </w:r>
      <w:r>
        <w:rPr>
          <w:rStyle w:val="hps"/>
        </w:rPr>
        <w:t>vlas</w:t>
      </w:r>
      <w:r>
        <w:rPr>
          <w:rStyle w:val="hps"/>
        </w:rPr>
        <w:t>t</w:t>
      </w:r>
      <w:r>
        <w:rPr>
          <w:rStyle w:val="hps"/>
        </w:rPr>
        <w:t>nictví</w:t>
      </w:r>
      <w:r>
        <w:rPr>
          <w:rStyle w:val="longtext"/>
        </w:rPr>
        <w:t xml:space="preserve"> </w:t>
      </w:r>
      <w:r>
        <w:rPr>
          <w:rStyle w:val="hps"/>
        </w:rPr>
        <w:t>vozidla a baterie samotné</w:t>
      </w:r>
      <w:r>
        <w:rPr>
          <w:rStyle w:val="longtext"/>
        </w:rPr>
        <w:t xml:space="preserve">. </w:t>
      </w:r>
      <w:r>
        <w:rPr>
          <w:rStyle w:val="hps"/>
        </w:rPr>
        <w:t>Vzhledem k tomu,</w:t>
      </w:r>
      <w:r>
        <w:rPr>
          <w:rStyle w:val="longtext"/>
        </w:rPr>
        <w:t xml:space="preserve"> </w:t>
      </w:r>
      <w:r>
        <w:rPr>
          <w:rStyle w:val="hps"/>
        </w:rPr>
        <w:t>že</w:t>
      </w:r>
      <w:r>
        <w:rPr>
          <w:rStyle w:val="longtext"/>
        </w:rPr>
        <w:t xml:space="preserve"> </w:t>
      </w:r>
      <w:r>
        <w:rPr>
          <w:rStyle w:val="hps"/>
        </w:rPr>
        <w:t>baterie</w:t>
      </w:r>
      <w:r>
        <w:rPr>
          <w:rStyle w:val="longtext"/>
        </w:rPr>
        <w:t xml:space="preserve"> </w:t>
      </w:r>
      <w:r>
        <w:rPr>
          <w:rStyle w:val="hps"/>
        </w:rPr>
        <w:t>představují</w:t>
      </w:r>
      <w:r>
        <w:rPr>
          <w:rStyle w:val="longtext"/>
        </w:rPr>
        <w:t xml:space="preserve"> </w:t>
      </w:r>
      <w:r>
        <w:rPr>
          <w:rStyle w:val="hps"/>
        </w:rPr>
        <w:t>významnou část</w:t>
      </w:r>
      <w:r>
        <w:rPr>
          <w:rStyle w:val="longtext"/>
        </w:rPr>
        <w:t xml:space="preserve"> </w:t>
      </w:r>
      <w:r>
        <w:rPr>
          <w:rStyle w:val="hps"/>
        </w:rPr>
        <w:t xml:space="preserve">nákladů </w:t>
      </w:r>
      <w:r w:rsidR="00EA38B2">
        <w:rPr>
          <w:rStyle w:val="hps"/>
        </w:rPr>
        <w:t xml:space="preserve">elektrického </w:t>
      </w:r>
      <w:r>
        <w:rPr>
          <w:rStyle w:val="longtext"/>
        </w:rPr>
        <w:t xml:space="preserve">vozidla, </w:t>
      </w:r>
      <w:r>
        <w:rPr>
          <w:rStyle w:val="hps"/>
        </w:rPr>
        <w:t>někteří</w:t>
      </w:r>
      <w:r>
        <w:t xml:space="preserve"> </w:t>
      </w:r>
      <w:r>
        <w:rPr>
          <w:rStyle w:val="hps"/>
        </w:rPr>
        <w:t>respondenti</w:t>
      </w:r>
      <w:r>
        <w:rPr>
          <w:rStyle w:val="longtext"/>
        </w:rPr>
        <w:t xml:space="preserve"> vyslovili starost o </w:t>
      </w:r>
      <w:r w:rsidR="00EA38B2">
        <w:rPr>
          <w:rStyle w:val="longtext"/>
        </w:rPr>
        <w:t xml:space="preserve">její </w:t>
      </w:r>
      <w:r>
        <w:rPr>
          <w:rStyle w:val="longtext"/>
        </w:rPr>
        <w:t>mož</w:t>
      </w:r>
      <w:r w:rsidR="00EA38B2">
        <w:rPr>
          <w:rStyle w:val="longtext"/>
        </w:rPr>
        <w:t>n</w:t>
      </w:r>
      <w:r>
        <w:rPr>
          <w:rStyle w:val="longtext"/>
        </w:rPr>
        <w:t xml:space="preserve">é </w:t>
      </w:r>
      <w:r>
        <w:rPr>
          <w:rStyle w:val="hps"/>
        </w:rPr>
        <w:t>brzké selhání, především</w:t>
      </w:r>
      <w:r>
        <w:rPr>
          <w:rStyle w:val="longtext"/>
        </w:rPr>
        <w:t xml:space="preserve"> </w:t>
      </w:r>
      <w:r>
        <w:rPr>
          <w:rStyle w:val="hps"/>
        </w:rPr>
        <w:t>z důvodu</w:t>
      </w:r>
      <w:r>
        <w:rPr>
          <w:rStyle w:val="longtext"/>
        </w:rPr>
        <w:t xml:space="preserve"> </w:t>
      </w:r>
      <w:r>
        <w:rPr>
          <w:rStyle w:val="hps"/>
        </w:rPr>
        <w:t>vysokých nákladů na</w:t>
      </w:r>
      <w:r>
        <w:rPr>
          <w:rStyle w:val="longtext"/>
        </w:rPr>
        <w:t xml:space="preserve"> </w:t>
      </w:r>
      <w:r>
        <w:rPr>
          <w:rStyle w:val="hps"/>
        </w:rPr>
        <w:t>výměnu.</w:t>
      </w:r>
      <w:r>
        <w:rPr>
          <w:rStyle w:val="longtext"/>
        </w:rPr>
        <w:t xml:space="preserve"> </w:t>
      </w:r>
      <w:r>
        <w:rPr>
          <w:rStyle w:val="hps"/>
        </w:rPr>
        <w:t>Přes</w:t>
      </w:r>
      <w:r>
        <w:t xml:space="preserve"> </w:t>
      </w:r>
      <w:r>
        <w:rPr>
          <w:rStyle w:val="hps"/>
        </w:rPr>
        <w:t>informaci, že</w:t>
      </w:r>
      <w:r>
        <w:rPr>
          <w:rStyle w:val="longtext"/>
        </w:rPr>
        <w:t xml:space="preserve"> </w:t>
      </w:r>
      <w:r>
        <w:rPr>
          <w:rStyle w:val="hps"/>
        </w:rPr>
        <w:t>elektromobily přich</w:t>
      </w:r>
      <w:r>
        <w:rPr>
          <w:rStyle w:val="hps"/>
        </w:rPr>
        <w:t>á</w:t>
      </w:r>
      <w:r>
        <w:rPr>
          <w:rStyle w:val="hps"/>
        </w:rPr>
        <w:t>zející</w:t>
      </w:r>
      <w:r>
        <w:rPr>
          <w:rStyle w:val="longtext"/>
        </w:rPr>
        <w:t xml:space="preserve"> </w:t>
      </w:r>
      <w:r>
        <w:rPr>
          <w:rStyle w:val="hps"/>
        </w:rPr>
        <w:t>na trh</w:t>
      </w:r>
      <w:r>
        <w:rPr>
          <w:rStyle w:val="longtext"/>
        </w:rPr>
        <w:t xml:space="preserve"> </w:t>
      </w:r>
      <w:r>
        <w:rPr>
          <w:rStyle w:val="hps"/>
        </w:rPr>
        <w:t>mají dnes</w:t>
      </w:r>
      <w:r>
        <w:rPr>
          <w:rStyle w:val="longtext"/>
        </w:rPr>
        <w:t xml:space="preserve"> </w:t>
      </w:r>
      <w:r>
        <w:rPr>
          <w:rStyle w:val="hps"/>
        </w:rPr>
        <w:t>záruku na</w:t>
      </w:r>
      <w:r>
        <w:rPr>
          <w:rStyle w:val="longtext"/>
        </w:rPr>
        <w:t xml:space="preserve"> </w:t>
      </w:r>
      <w:r>
        <w:rPr>
          <w:rStyle w:val="hps"/>
        </w:rPr>
        <w:t>baterii</w:t>
      </w:r>
      <w:r>
        <w:rPr>
          <w:rStyle w:val="longtext"/>
        </w:rPr>
        <w:t xml:space="preserve"> o</w:t>
      </w:r>
      <w:r>
        <w:rPr>
          <w:rStyle w:val="hps"/>
        </w:rPr>
        <w:t>kolo</w:t>
      </w:r>
      <w:r>
        <w:rPr>
          <w:rStyle w:val="longtext"/>
        </w:rPr>
        <w:t xml:space="preserve"> </w:t>
      </w:r>
      <w:r>
        <w:rPr>
          <w:rStyle w:val="hps"/>
        </w:rPr>
        <w:t>8 až 10 let</w:t>
      </w:r>
      <w:r>
        <w:rPr>
          <w:rStyle w:val="longtext"/>
        </w:rPr>
        <w:t xml:space="preserve">, </w:t>
      </w:r>
      <w:r>
        <w:rPr>
          <w:rStyle w:val="hps"/>
        </w:rPr>
        <w:t>42</w:t>
      </w:r>
      <w:r>
        <w:rPr>
          <w:rStyle w:val="longtext"/>
        </w:rPr>
        <w:t>% z</w:t>
      </w:r>
      <w:r>
        <w:t xml:space="preserve"> </w:t>
      </w:r>
      <w:r>
        <w:rPr>
          <w:rStyle w:val="hps"/>
        </w:rPr>
        <w:t>respondentů</w:t>
      </w:r>
      <w:r>
        <w:rPr>
          <w:rStyle w:val="longtext"/>
        </w:rPr>
        <w:t xml:space="preserve"> </w:t>
      </w:r>
      <w:r>
        <w:rPr>
          <w:rStyle w:val="hps"/>
        </w:rPr>
        <w:t>uvedlo, že</w:t>
      </w:r>
      <w:r>
        <w:rPr>
          <w:rStyle w:val="longtext"/>
        </w:rPr>
        <w:t xml:space="preserve"> </w:t>
      </w:r>
      <w:r>
        <w:rPr>
          <w:rStyle w:val="hps"/>
        </w:rPr>
        <w:t>se možného selhání</w:t>
      </w:r>
      <w:r>
        <w:rPr>
          <w:rStyle w:val="longtext"/>
        </w:rPr>
        <w:t xml:space="preserve"> </w:t>
      </w:r>
      <w:r>
        <w:rPr>
          <w:rStyle w:val="hps"/>
        </w:rPr>
        <w:t>velmi obávají a 48</w:t>
      </w:r>
      <w:r>
        <w:rPr>
          <w:rStyle w:val="longtext"/>
        </w:rPr>
        <w:t>%</w:t>
      </w:r>
      <w:r>
        <w:rPr>
          <w:rStyle w:val="hps"/>
        </w:rPr>
        <w:t xml:space="preserve"> závadu spíše předpokládá</w:t>
      </w:r>
      <w:r>
        <w:rPr>
          <w:rStyle w:val="longtext"/>
        </w:rPr>
        <w:t>.</w:t>
      </w:r>
    </w:p>
    <w:p w:rsidR="008179C9" w:rsidRDefault="008179C9" w:rsidP="0043408A"/>
    <w:p w:rsidR="005337CA" w:rsidRDefault="00E71ACA" w:rsidP="005337CA">
      <w:r>
        <w:t xml:space="preserve">V práci </w:t>
      </w:r>
      <w:sdt>
        <w:sdtPr>
          <w:id w:val="97664571"/>
          <w:citation/>
        </w:sdtPr>
        <w:sdtContent>
          <w:r w:rsidR="005F5BA1">
            <w:fldChar w:fldCharType="begin"/>
          </w:r>
          <w:r w:rsidR="00AC3EA8">
            <w:instrText xml:space="preserve"> CITATION Mic10 \l 1029 </w:instrText>
          </w:r>
          <w:r w:rsidR="005F5BA1">
            <w:fldChar w:fldCharType="separate"/>
          </w:r>
          <w:r w:rsidR="005E2D07">
            <w:rPr>
              <w:noProof/>
            </w:rPr>
            <w:t>[4]</w:t>
          </w:r>
          <w:r w:rsidR="005F5BA1">
            <w:rPr>
              <w:noProof/>
            </w:rPr>
            <w:fldChar w:fldCharType="end"/>
          </w:r>
        </w:sdtContent>
      </w:sdt>
      <w:r>
        <w:t xml:space="preserve"> je představen model „vlastnictví baterie“</w:t>
      </w:r>
      <w:r w:rsidR="001E5A09">
        <w:t xml:space="preserve"> v originále </w:t>
      </w:r>
      <w:r w:rsidR="005337CA">
        <w:t>„</w:t>
      </w:r>
      <w:proofErr w:type="spellStart"/>
      <w:r w:rsidR="005337CA" w:rsidRPr="005337CA">
        <w:t>Battery</w:t>
      </w:r>
      <w:proofErr w:type="spellEnd"/>
      <w:r w:rsidR="005337CA" w:rsidRPr="005337CA">
        <w:t xml:space="preserve"> </w:t>
      </w:r>
      <w:proofErr w:type="spellStart"/>
      <w:r w:rsidR="005337CA" w:rsidRPr="005337CA">
        <w:t>Ownership</w:t>
      </w:r>
      <w:proofErr w:type="spellEnd"/>
      <w:r w:rsidR="005337CA" w:rsidRPr="005337CA">
        <w:t xml:space="preserve"> Model</w:t>
      </w:r>
      <w:r w:rsidR="005337CA">
        <w:t>“</w:t>
      </w:r>
      <w:r w:rsidR="005337CA" w:rsidRPr="005337CA">
        <w:t xml:space="preserve">  </w:t>
      </w:r>
      <w:r w:rsidR="005337CA">
        <w:t>(BOM)</w:t>
      </w:r>
      <w:r w:rsidR="001E5A09">
        <w:t xml:space="preserve">, jakožto </w:t>
      </w:r>
      <w:r w:rsidR="005337CA">
        <w:t>pokročilý kalkulátor, který bere v úvahu různé scénáře vozidlových nákladů, jako jsou prognózy cen akumulátorů a paliv, způsoby provozu, vybíjení baterie, náklady dob</w:t>
      </w:r>
      <w:r w:rsidR="005337CA">
        <w:t>í</w:t>
      </w:r>
      <w:r w:rsidR="005337CA">
        <w:t xml:space="preserve">jecí infrastruktury, pobídky a zvýhodnění k nákupu vozidel, financování, vlastnictví a další kritéria. </w:t>
      </w:r>
      <w:r w:rsidR="004047BC" w:rsidRPr="004047BC">
        <w:t xml:space="preserve">Výsledky modelu ukazují, že existují scénáře, kde </w:t>
      </w:r>
      <w:r w:rsidR="004047BC">
        <w:t>hybridní elektrická vozidla</w:t>
      </w:r>
      <w:r w:rsidR="004047BC" w:rsidRPr="004047BC">
        <w:t xml:space="preserve"> a </w:t>
      </w:r>
      <w:r w:rsidR="004047BC">
        <w:t>ro</w:t>
      </w:r>
      <w:r w:rsidR="004047BC">
        <w:t>v</w:t>
      </w:r>
      <w:r w:rsidR="004047BC">
        <w:t xml:space="preserve">něž i elektrická vozidla mohou být v celkovém součtu </w:t>
      </w:r>
      <w:r w:rsidR="00DC4B16">
        <w:t xml:space="preserve">provozně </w:t>
      </w:r>
      <w:r w:rsidR="004047BC">
        <w:t>méně nákladná než tradiční vozidla pouze se spalovacím motorem.</w:t>
      </w:r>
    </w:p>
    <w:p w:rsidR="001E5A09" w:rsidRDefault="00990E71" w:rsidP="001E5A09">
      <w:pPr>
        <w:jc w:val="center"/>
      </w:pPr>
      <w:r>
        <w:rPr>
          <w:noProof/>
          <w:lang w:eastAsia="cs-CZ" w:bidi="ar-SA"/>
        </w:rPr>
        <w:drawing>
          <wp:inline distT="0" distB="0" distL="0" distR="0">
            <wp:extent cx="4886325" cy="3223162"/>
            <wp:effectExtent l="19050" t="0" r="0" b="0"/>
            <wp:docPr id="20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712" cy="3222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90E71">
        <w:rPr>
          <w:noProof/>
          <w:lang w:eastAsia="cs-CZ" w:bidi="ar-SA"/>
        </w:rPr>
        <w:t xml:space="preserve"> </w:t>
      </w:r>
    </w:p>
    <w:p w:rsidR="001E5A09" w:rsidRDefault="001E5A09" w:rsidP="001E5A09">
      <w:pPr>
        <w:pStyle w:val="Titulek"/>
      </w:pPr>
      <w:bookmarkStart w:id="12" w:name="_Ref351721449"/>
      <w:bookmarkStart w:id="13" w:name="_Toc352839823"/>
      <w:r>
        <w:t xml:space="preserve">Obrázek </w:t>
      </w:r>
      <w:r w:rsidR="005F5BA1">
        <w:fldChar w:fldCharType="begin"/>
      </w:r>
      <w:r w:rsidR="00006B43">
        <w:instrText xml:space="preserve"> SEQ Obrázek \* ARABIC </w:instrText>
      </w:r>
      <w:r w:rsidR="005F5BA1">
        <w:fldChar w:fldCharType="separate"/>
      </w:r>
      <w:r w:rsidR="005E2D07">
        <w:rPr>
          <w:noProof/>
        </w:rPr>
        <w:t>3</w:t>
      </w:r>
      <w:r w:rsidR="005F5BA1">
        <w:rPr>
          <w:noProof/>
        </w:rPr>
        <w:fldChar w:fldCharType="end"/>
      </w:r>
      <w:bookmarkEnd w:id="12"/>
      <w:r>
        <w:t xml:space="preserve"> M</w:t>
      </w:r>
      <w:r w:rsidRPr="00571412">
        <w:t>odel „vlastnictví baterie“</w:t>
      </w:r>
      <w:bookmarkEnd w:id="13"/>
    </w:p>
    <w:p w:rsidR="001E1554" w:rsidRDefault="001E1554" w:rsidP="00990E71"/>
    <w:p w:rsidR="005337CA" w:rsidRDefault="001E5A09" w:rsidP="00990E71">
      <w:r>
        <w:t xml:space="preserve">Práce </w:t>
      </w:r>
      <w:sdt>
        <w:sdtPr>
          <w:id w:val="97664567"/>
          <w:citation/>
        </w:sdtPr>
        <w:sdtContent>
          <w:r w:rsidR="005F5BA1">
            <w:fldChar w:fldCharType="begin"/>
          </w:r>
          <w:r w:rsidR="00AC3EA8">
            <w:instrText xml:space="preserve"> CITATION Jer12 \l 1029 </w:instrText>
          </w:r>
          <w:r w:rsidR="005F5BA1">
            <w:fldChar w:fldCharType="separate"/>
          </w:r>
          <w:r w:rsidR="005E2D07">
            <w:rPr>
              <w:noProof/>
            </w:rPr>
            <w:t>[5]</w:t>
          </w:r>
          <w:r w:rsidR="005F5BA1">
            <w:rPr>
              <w:noProof/>
            </w:rPr>
            <w:fldChar w:fldCharType="end"/>
          </w:r>
        </w:sdtContent>
      </w:sdt>
      <w:r>
        <w:t xml:space="preserve"> dále za použití tohoto modelu analyzuje ekonomickou stránku provozu elektrického vozidla vzhledem k charakteristikám a potřebám </w:t>
      </w:r>
      <w:r w:rsidR="001E1554">
        <w:t xml:space="preserve">denního </w:t>
      </w:r>
      <w:r>
        <w:t xml:space="preserve">provozu. </w:t>
      </w:r>
      <w:r w:rsidR="00990E71">
        <w:t xml:space="preserve">Do ekonomiky provozu </w:t>
      </w:r>
      <w:r w:rsidR="005337CA">
        <w:t>vozid</w:t>
      </w:r>
      <w:r w:rsidR="00990E71">
        <w:t>e</w:t>
      </w:r>
      <w:r w:rsidR="005337CA">
        <w:t>l</w:t>
      </w:r>
      <w:r w:rsidR="00990E71">
        <w:t xml:space="preserve"> je třeba zařadit </w:t>
      </w:r>
      <w:r w:rsidR="005337CA">
        <w:t xml:space="preserve">související </w:t>
      </w:r>
      <w:r w:rsidR="00990E71">
        <w:t xml:space="preserve">náklady </w:t>
      </w:r>
      <w:r w:rsidR="005337CA">
        <w:t>infrastruktury</w:t>
      </w:r>
      <w:r w:rsidR="00990E71">
        <w:t xml:space="preserve"> a</w:t>
      </w:r>
      <w:r w:rsidR="005337CA">
        <w:t xml:space="preserve"> </w:t>
      </w:r>
      <w:r w:rsidR="001E1554">
        <w:t xml:space="preserve">jejího </w:t>
      </w:r>
      <w:r w:rsidR="005337CA">
        <w:t>financování, náklady</w:t>
      </w:r>
      <w:r w:rsidR="00990E71">
        <w:t xml:space="preserve"> </w:t>
      </w:r>
      <w:r w:rsidR="005337CA">
        <w:t xml:space="preserve">paliva pro provoz a náklady na údržbu, </w:t>
      </w:r>
      <w:r w:rsidR="00990E71">
        <w:t xml:space="preserve">výměnu </w:t>
      </w:r>
      <w:r w:rsidR="005337CA">
        <w:t>baterie, zůstatkov</w:t>
      </w:r>
      <w:r w:rsidR="00990E71">
        <w:t>ou</w:t>
      </w:r>
      <w:r w:rsidR="005337CA">
        <w:t xml:space="preserve"> hodnot</w:t>
      </w:r>
      <w:r w:rsidR="001E1554">
        <w:t>u</w:t>
      </w:r>
      <w:r w:rsidR="005337CA">
        <w:t xml:space="preserve"> a veškeré náklady</w:t>
      </w:r>
      <w:r w:rsidR="00990E71">
        <w:t xml:space="preserve"> tř</w:t>
      </w:r>
      <w:r w:rsidR="00990E71">
        <w:t>e</w:t>
      </w:r>
      <w:r w:rsidR="00990E71">
        <w:t xml:space="preserve">tích stran, </w:t>
      </w:r>
      <w:r w:rsidR="005337CA">
        <w:t>například poskytovatel</w:t>
      </w:r>
      <w:r w:rsidR="001E1554">
        <w:t>ům</w:t>
      </w:r>
      <w:r w:rsidR="005337CA">
        <w:t xml:space="preserve"> služeb </w:t>
      </w:r>
      <w:r w:rsidR="001E1554">
        <w:t xml:space="preserve">za </w:t>
      </w:r>
      <w:r w:rsidR="005337CA">
        <w:t xml:space="preserve">použití infrastruktury. </w:t>
      </w:r>
      <w:r w:rsidR="00990E71">
        <w:t>Degradace b</w:t>
      </w:r>
      <w:r w:rsidR="005337CA">
        <w:t xml:space="preserve">aterie, </w:t>
      </w:r>
      <w:r w:rsidR="00990E71">
        <w:t>str</w:t>
      </w:r>
      <w:r w:rsidR="00990E71">
        <w:t>a</w:t>
      </w:r>
      <w:r w:rsidR="00990E71">
        <w:t xml:space="preserve">tegie </w:t>
      </w:r>
      <w:r w:rsidR="005337CA">
        <w:t>nabíjení</w:t>
      </w:r>
      <w:r w:rsidR="00990E71">
        <w:t xml:space="preserve"> </w:t>
      </w:r>
      <w:r w:rsidR="005337CA">
        <w:t xml:space="preserve">a </w:t>
      </w:r>
      <w:r w:rsidR="00990E71">
        <w:t>charakteristik</w:t>
      </w:r>
      <w:r w:rsidR="001E1554">
        <w:t>y</w:t>
      </w:r>
      <w:r w:rsidR="00990E71">
        <w:t xml:space="preserve"> používání </w:t>
      </w:r>
      <w:r w:rsidR="001E1554">
        <w:t xml:space="preserve">vozidla </w:t>
      </w:r>
      <w:r w:rsidR="005337CA">
        <w:t>hrají důležitou rol</w:t>
      </w:r>
      <w:r w:rsidR="00990E71">
        <w:t xml:space="preserve">i pro každý tento </w:t>
      </w:r>
      <w:r w:rsidR="001E1554">
        <w:t xml:space="preserve">prvek představeného </w:t>
      </w:r>
      <w:r w:rsidR="00990E71">
        <w:t>modelu. G</w:t>
      </w:r>
      <w:r w:rsidR="005337CA">
        <w:t xml:space="preserve">rafické znázornění klíčových prvků </w:t>
      </w:r>
      <w:r w:rsidR="00990E71">
        <w:t xml:space="preserve">modelu </w:t>
      </w:r>
      <w:r w:rsidR="005337CA">
        <w:t>a tok</w:t>
      </w:r>
      <w:r w:rsidR="00990E71">
        <w:t>u</w:t>
      </w:r>
      <w:r w:rsidR="005337CA">
        <w:t xml:space="preserve"> dat</w:t>
      </w:r>
      <w:r w:rsidR="00990E71">
        <w:t xml:space="preserve"> mezi nimi </w:t>
      </w:r>
      <w:r w:rsidR="005337CA">
        <w:t>je znázorněno na</w:t>
      </w:r>
      <w:r w:rsidR="00990E71">
        <w:t xml:space="preserve"> obrázku</w:t>
      </w:r>
      <w:r w:rsidR="00962BBB">
        <w:t xml:space="preserve"> číslo</w:t>
      </w:r>
      <w:r w:rsidR="00990E71">
        <w:t xml:space="preserve"> </w:t>
      </w:r>
      <w:fldSimple w:instr=" REF _Ref351721449 \h  \* MERGEFORMAT ">
        <w:r w:rsidR="005E2D07" w:rsidRPr="005E2D07">
          <w:rPr>
            <w:vanish/>
          </w:rPr>
          <w:t>Obrázek</w:t>
        </w:r>
        <w:r w:rsidR="005E2D07">
          <w:t xml:space="preserve"> 3</w:t>
        </w:r>
      </w:fldSimple>
      <w:r w:rsidR="005337CA">
        <w:t>.</w:t>
      </w:r>
      <w:r w:rsidR="00326EF7">
        <w:t xml:space="preserve"> </w:t>
      </w:r>
    </w:p>
    <w:p w:rsidR="001204F5" w:rsidRDefault="00326EF7" w:rsidP="00F14B3F">
      <w:r>
        <w:t xml:space="preserve">Ve studii </w:t>
      </w:r>
      <w:r w:rsidR="001E1554">
        <w:t xml:space="preserve">se </w:t>
      </w:r>
      <w:r>
        <w:t>vychází z předpokladu, že po dosažení 15 let bude kapacita původní baterie om</w:t>
      </w:r>
      <w:r>
        <w:t>e</w:t>
      </w:r>
      <w:r>
        <w:t xml:space="preserve">zena na 50%. Variantně je sledována </w:t>
      </w:r>
      <w:r w:rsidR="00D64913">
        <w:t xml:space="preserve">denní </w:t>
      </w:r>
      <w:r>
        <w:t>potřeba dojezdu na 5</w:t>
      </w:r>
      <w:r w:rsidR="00D64913">
        <w:t>0</w:t>
      </w:r>
      <w:r>
        <w:t xml:space="preserve">, 75 a 100 mil, rovněž tak </w:t>
      </w:r>
      <w:r>
        <w:lastRenderedPageBreak/>
        <w:t xml:space="preserve">způsob dobíjení doma či v práci </w:t>
      </w:r>
      <w:r w:rsidR="00F27CDF">
        <w:t xml:space="preserve">dle </w:t>
      </w:r>
      <w:r>
        <w:t>čas</w:t>
      </w:r>
      <w:r w:rsidR="00F27CDF">
        <w:t>u</w:t>
      </w:r>
      <w:r w:rsidR="00E71167">
        <w:t>,</w:t>
      </w:r>
      <w:r w:rsidR="00F27CDF">
        <w:t xml:space="preserve"> </w:t>
      </w:r>
      <w:r w:rsidR="00E71167">
        <w:t xml:space="preserve">který je </w:t>
      </w:r>
      <w:r w:rsidR="00F27CDF">
        <w:t>k</w:t>
      </w:r>
      <w:r w:rsidR="004D6EE5">
        <w:t> </w:t>
      </w:r>
      <w:r w:rsidR="00F27CDF">
        <w:t>dispozici</w:t>
      </w:r>
      <w:r w:rsidR="004D6EE5">
        <w:t xml:space="preserve"> </w:t>
      </w:r>
      <w:r w:rsidR="00E71167">
        <w:t xml:space="preserve">vzhledem potřebám dojezdu a kapacitě baterie </w:t>
      </w:r>
      <w:r w:rsidR="004D6EE5">
        <w:t>(CS1, CS2, CS3)</w:t>
      </w:r>
      <w:r w:rsidR="00F27CDF">
        <w:t>.</w:t>
      </w:r>
      <w:r>
        <w:t xml:space="preserve"> </w:t>
      </w:r>
      <w:r w:rsidR="00F27CDF">
        <w:t>Pro všechny nabíje</w:t>
      </w:r>
      <w:r w:rsidR="00E71167">
        <w:t>cí strategie</w:t>
      </w:r>
      <w:r w:rsidR="00F27CDF">
        <w:t xml:space="preserve"> je předpokládán průměrný nabíjecí výkon 5 kW, který určuje požadované doby nabí</w:t>
      </w:r>
      <w:r w:rsidR="00E71167">
        <w:t>jení</w:t>
      </w:r>
      <w:r w:rsidR="00F27CDF">
        <w:t xml:space="preserve"> (</w:t>
      </w:r>
      <w:r w:rsidR="00E71167">
        <w:t xml:space="preserve">nabíječkou </w:t>
      </w:r>
      <w:r w:rsidR="00F27CDF">
        <w:t xml:space="preserve">32 ampér, 240 volt) s přibližně 85% účinností. </w:t>
      </w:r>
      <w:r w:rsidR="00F84EDC">
        <w:t>Pro výpočet času jízdy vozidla se předpokládá průměrná rychlost 42 mil za hodinu s reprezentativním rozdělením na 55% městského provozu a 45% mimo město, které se shoduje s</w:t>
      </w:r>
      <w:r w:rsidR="00E71167">
        <w:t xml:space="preserve"> odhady provozu </w:t>
      </w:r>
      <w:r w:rsidR="00F84EDC">
        <w:t>vozidel.</w:t>
      </w:r>
      <w:r w:rsidR="00F14B3F">
        <w:t xml:space="preserve"> </w:t>
      </w:r>
      <w:r w:rsidR="00E71167">
        <w:t xml:space="preserve">Jako </w:t>
      </w:r>
      <w:r w:rsidR="00946B1D">
        <w:t xml:space="preserve">modelové </w:t>
      </w:r>
      <w:r w:rsidR="00F14B3F">
        <w:t xml:space="preserve">vozidlo </w:t>
      </w:r>
      <w:r w:rsidR="00E71167">
        <w:t>bylo vybráno p</w:t>
      </w:r>
      <w:r w:rsidR="00E71167">
        <w:t>o</w:t>
      </w:r>
      <w:r w:rsidR="00E71167">
        <w:t xml:space="preserve">dobné </w:t>
      </w:r>
      <w:r w:rsidR="00F14B3F">
        <w:t>velikost</w:t>
      </w:r>
      <w:r w:rsidR="00E71167">
        <w:t>i</w:t>
      </w:r>
      <w:r w:rsidR="00F14B3F">
        <w:t xml:space="preserve"> Chevroletu </w:t>
      </w:r>
      <w:proofErr w:type="spellStart"/>
      <w:r w:rsidR="00F14B3F">
        <w:t>Cruze</w:t>
      </w:r>
      <w:proofErr w:type="spellEnd"/>
      <w:r w:rsidR="00F14B3F">
        <w:t xml:space="preserve"> s hmotností 1139 kg, koeficientem aerodynamického odp</w:t>
      </w:r>
      <w:r w:rsidR="00F14B3F">
        <w:t>o</w:t>
      </w:r>
      <w:r w:rsidR="00F14B3F">
        <w:t>ru 0,29 a celkovou čelní plochou 2,27 m2. Baterie, mo</w:t>
      </w:r>
      <w:r w:rsidR="00E71167">
        <w:t>tor</w:t>
      </w:r>
      <w:r w:rsidR="00F14B3F">
        <w:t xml:space="preserve"> a </w:t>
      </w:r>
      <w:r w:rsidR="00E71167">
        <w:t xml:space="preserve">další </w:t>
      </w:r>
      <w:r w:rsidR="00F14B3F">
        <w:t>elektroni</w:t>
      </w:r>
      <w:r w:rsidR="00E71167">
        <w:t>cké komponenty</w:t>
      </w:r>
      <w:r w:rsidR="00F14B3F">
        <w:t xml:space="preserve"> předpokládají zrychlení z 0 na 60 </w:t>
      </w:r>
      <w:proofErr w:type="spellStart"/>
      <w:r w:rsidR="00F14B3F">
        <w:t>mph</w:t>
      </w:r>
      <w:proofErr w:type="spellEnd"/>
      <w:r w:rsidR="00F14B3F">
        <w:t xml:space="preserve"> za 9 s.</w:t>
      </w:r>
    </w:p>
    <w:p w:rsidR="00F84EDC" w:rsidRDefault="00946B1D" w:rsidP="00630258">
      <w:r>
        <w:t xml:space="preserve"> </w:t>
      </w:r>
      <w:r>
        <w:rPr>
          <w:noProof/>
          <w:lang w:eastAsia="cs-CZ" w:bidi="ar-SA"/>
        </w:rPr>
        <w:drawing>
          <wp:inline distT="0" distB="0" distL="0" distR="0">
            <wp:extent cx="5760085" cy="2604722"/>
            <wp:effectExtent l="19050" t="0" r="0" b="0"/>
            <wp:docPr id="21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6047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B1D" w:rsidRDefault="00946B1D" w:rsidP="00946B1D">
      <w:pPr>
        <w:pStyle w:val="Titulek"/>
      </w:pPr>
      <w:bookmarkStart w:id="14" w:name="_Ref351723773"/>
      <w:bookmarkStart w:id="15" w:name="_Toc352839824"/>
      <w:r>
        <w:t xml:space="preserve">Obrázek </w:t>
      </w:r>
      <w:r w:rsidR="005F5BA1">
        <w:fldChar w:fldCharType="begin"/>
      </w:r>
      <w:r w:rsidR="00006B43">
        <w:instrText xml:space="preserve"> SEQ Obrázek \* ARABIC </w:instrText>
      </w:r>
      <w:r w:rsidR="005F5BA1">
        <w:fldChar w:fldCharType="separate"/>
      </w:r>
      <w:r w:rsidR="005E2D07">
        <w:rPr>
          <w:noProof/>
        </w:rPr>
        <w:t>4</w:t>
      </w:r>
      <w:r w:rsidR="005F5BA1">
        <w:rPr>
          <w:noProof/>
        </w:rPr>
        <w:fldChar w:fldCharType="end"/>
      </w:r>
      <w:bookmarkEnd w:id="14"/>
      <w:r>
        <w:t xml:space="preserve"> </w:t>
      </w:r>
      <w:r w:rsidR="004D6EE5">
        <w:t>Poměr nákladů elektrického vozidla oproti konvenčnímu v různých variantách provozu</w:t>
      </w:r>
      <w:bookmarkEnd w:id="15"/>
      <w:r w:rsidR="004D6EE5">
        <w:t xml:space="preserve"> </w:t>
      </w:r>
    </w:p>
    <w:p w:rsidR="00946B1D" w:rsidRDefault="00946B1D" w:rsidP="00946B1D"/>
    <w:p w:rsidR="00F81C29" w:rsidRDefault="00946B1D" w:rsidP="00F81C29">
      <w:r>
        <w:t xml:space="preserve">Z kalkulací vychází jako neefektivní </w:t>
      </w:r>
      <w:r w:rsidR="004D6EE5">
        <w:t xml:space="preserve">předpokládat </w:t>
      </w:r>
      <w:r>
        <w:t>výměn</w:t>
      </w:r>
      <w:r w:rsidR="004D6EE5">
        <w:t>u</w:t>
      </w:r>
      <w:r>
        <w:t xml:space="preserve"> staré baterie </w:t>
      </w:r>
      <w:r w:rsidR="009332E0">
        <w:t>během životnosti v</w:t>
      </w:r>
      <w:r w:rsidR="009332E0">
        <w:t>o</w:t>
      </w:r>
      <w:r w:rsidR="009332E0">
        <w:t>zidla</w:t>
      </w:r>
      <w:r w:rsidR="004D6EE5">
        <w:t xml:space="preserve"> pro navýšení dojezdu </w:t>
      </w:r>
      <w:r w:rsidR="009332E0">
        <w:t xml:space="preserve">při nové </w:t>
      </w:r>
      <w:r w:rsidR="004D6EE5">
        <w:t xml:space="preserve">oproti </w:t>
      </w:r>
      <w:r w:rsidR="009332E0">
        <w:t xml:space="preserve">použité </w:t>
      </w:r>
      <w:r w:rsidR="004D6EE5">
        <w:t>starší. V</w:t>
      </w:r>
      <w:r>
        <w:t>ysoké náklady na baterie</w:t>
      </w:r>
      <w:r w:rsidR="004D6EE5">
        <w:t xml:space="preserve"> </w:t>
      </w:r>
      <w:r>
        <w:t>(ve vzt</w:t>
      </w:r>
      <w:r>
        <w:t>a</w:t>
      </w:r>
      <w:r>
        <w:t xml:space="preserve">hu ke konvenčním hnacím ústrojím) </w:t>
      </w:r>
      <w:r w:rsidR="004D6EE5">
        <w:t xml:space="preserve">vedly autory </w:t>
      </w:r>
      <w:r>
        <w:t>k závěru,</w:t>
      </w:r>
      <w:r w:rsidR="004D6EE5">
        <w:t xml:space="preserve"> </w:t>
      </w:r>
      <w:r>
        <w:t xml:space="preserve">že volba nejvyššího maximálního </w:t>
      </w:r>
      <w:r w:rsidR="004D6EE5">
        <w:t>stav</w:t>
      </w:r>
      <w:r w:rsidR="009332E0">
        <w:t>u</w:t>
      </w:r>
      <w:r w:rsidR="004D6EE5">
        <w:t xml:space="preserve"> nabití (SOC) </w:t>
      </w:r>
      <w:r>
        <w:t xml:space="preserve">a nejkratší </w:t>
      </w:r>
      <w:r w:rsidR="004D6EE5">
        <w:t xml:space="preserve">dojezdové vzdálenosti </w:t>
      </w:r>
      <w:r>
        <w:t xml:space="preserve">bude maximalizovat efektivnost nákladů, jak je vidět na </w:t>
      </w:r>
      <w:r w:rsidR="004D6EE5">
        <w:t xml:space="preserve">obrázku </w:t>
      </w:r>
      <w:fldSimple w:instr=" REF _Ref351723773 \h  \* MERGEFORMAT ">
        <w:r w:rsidR="005E2D07" w:rsidRPr="005E2D07">
          <w:rPr>
            <w:vanish/>
          </w:rPr>
          <w:t>Obrázek</w:t>
        </w:r>
        <w:r w:rsidR="005E2D07">
          <w:t xml:space="preserve"> 4</w:t>
        </w:r>
      </w:fldSimple>
      <w:r>
        <w:t>.</w:t>
      </w:r>
      <w:r w:rsidR="004D6EE5">
        <w:t xml:space="preserve"> </w:t>
      </w:r>
      <w:r>
        <w:t xml:space="preserve">Pozitivní dopad </w:t>
      </w:r>
      <w:r w:rsidR="004D6EE5">
        <w:t xml:space="preserve">ceny využití původní </w:t>
      </w:r>
      <w:r>
        <w:t>baterie podstatně</w:t>
      </w:r>
      <w:r w:rsidR="004D6EE5">
        <w:t xml:space="preserve"> </w:t>
      </w:r>
      <w:r>
        <w:t xml:space="preserve">převažuje negativní dopad snížení </w:t>
      </w:r>
      <w:r w:rsidR="009332E0">
        <w:t xml:space="preserve">její </w:t>
      </w:r>
      <w:r w:rsidR="004D6EE5">
        <w:t>kapacity.</w:t>
      </w:r>
      <w:r w:rsidR="00F81C29">
        <w:t xml:space="preserve"> </w:t>
      </w:r>
      <w:r w:rsidR="009332E0">
        <w:t>V</w:t>
      </w:r>
      <w:r w:rsidR="00F81C29">
        <w:t xml:space="preserve"> těchto případech </w:t>
      </w:r>
      <w:r w:rsidR="009332E0">
        <w:t>se rovněž ukázalo vlas</w:t>
      </w:r>
      <w:r w:rsidR="009332E0">
        <w:t>t</w:t>
      </w:r>
      <w:r w:rsidR="009332E0">
        <w:t xml:space="preserve">nictví </w:t>
      </w:r>
      <w:r w:rsidR="00F81C29">
        <w:t xml:space="preserve">elektrického vozidla </w:t>
      </w:r>
      <w:r>
        <w:t>nákladově efektivnější než vlastnictví</w:t>
      </w:r>
      <w:r w:rsidR="00F81C29">
        <w:t xml:space="preserve"> běžného spalovacího voz</w:t>
      </w:r>
      <w:r w:rsidR="00F81C29">
        <w:t>i</w:t>
      </w:r>
      <w:r w:rsidR="00F81C29">
        <w:t>dla</w:t>
      </w:r>
      <w:r>
        <w:t>.</w:t>
      </w:r>
      <w:r w:rsidR="005F085D">
        <w:t xml:space="preserve"> </w:t>
      </w:r>
      <w:r w:rsidR="00F81C29">
        <w:t xml:space="preserve">Platnost tohoto předpokladu je nejvíce aplikovatelná na domácnosti s více vozidly, kde frekvence použití </w:t>
      </w:r>
      <w:r w:rsidR="009332E0">
        <w:t xml:space="preserve">druhého a dalšího </w:t>
      </w:r>
      <w:r w:rsidR="00F81C29">
        <w:t xml:space="preserve">vozidla je </w:t>
      </w:r>
      <w:r w:rsidR="009332E0">
        <w:t xml:space="preserve">přiměřen </w:t>
      </w:r>
      <w:r w:rsidR="00F81C29">
        <w:t>nízká</w:t>
      </w:r>
      <w:r w:rsidR="009332E0">
        <w:t xml:space="preserve"> a</w:t>
      </w:r>
      <w:r w:rsidR="00F81C29">
        <w:t xml:space="preserve"> čímž se minimalizuje pravd</w:t>
      </w:r>
      <w:r w:rsidR="00F81C29">
        <w:t>ě</w:t>
      </w:r>
      <w:r w:rsidR="00F81C29">
        <w:t xml:space="preserve">podobnost, že vozidlo </w:t>
      </w:r>
      <w:r w:rsidR="009332E0">
        <w:t xml:space="preserve">nebude </w:t>
      </w:r>
      <w:r w:rsidR="00F81C29">
        <w:t>k dispozici, nebo je pro cestu nevhodné.</w:t>
      </w:r>
    </w:p>
    <w:p w:rsidR="00124369" w:rsidRDefault="00124369" w:rsidP="00D42DB2"/>
    <w:p w:rsidR="005B2B47" w:rsidRDefault="003449EE" w:rsidP="005B2B47">
      <w:r>
        <w:t xml:space="preserve">Práce </w:t>
      </w:r>
      <w:sdt>
        <w:sdtPr>
          <w:id w:val="1943958743"/>
          <w:citation/>
        </w:sdtPr>
        <w:sdtContent>
          <w:r w:rsidR="005F5BA1">
            <w:fldChar w:fldCharType="begin"/>
          </w:r>
          <w:r>
            <w:instrText xml:space="preserve"> CITATION Sia12 \l 1029 </w:instrText>
          </w:r>
          <w:r w:rsidR="005F5BA1">
            <w:fldChar w:fldCharType="separate"/>
          </w:r>
          <w:r w:rsidR="005E2D07">
            <w:rPr>
              <w:noProof/>
            </w:rPr>
            <w:t>[6]</w:t>
          </w:r>
          <w:r w:rsidR="005F5BA1">
            <w:fldChar w:fldCharType="end"/>
          </w:r>
        </w:sdtContent>
      </w:sdt>
      <w:r>
        <w:t xml:space="preserve"> se věnuje porovnání konstrukčnímu hledisku konvenčních, hybridních a elektri</w:t>
      </w:r>
      <w:r>
        <w:t>c</w:t>
      </w:r>
      <w:r>
        <w:t>kých vozidel.</w:t>
      </w:r>
      <w:r w:rsidR="00DB29DC">
        <w:t xml:space="preserve"> Možná uspořádání </w:t>
      </w:r>
      <w:r w:rsidR="00B15EC1">
        <w:t xml:space="preserve">elektromobilu </w:t>
      </w:r>
      <w:r w:rsidR="00DB29DC">
        <w:t xml:space="preserve">jsou uvedena na obrázku </w:t>
      </w:r>
      <w:fldSimple w:instr=" REF _Ref352079617 \h  \* MERGEFORMAT ">
        <w:r w:rsidR="005E2D07" w:rsidRPr="005E2D07">
          <w:rPr>
            <w:vanish/>
          </w:rPr>
          <w:t>Obrázek 5</w:t>
        </w:r>
      </w:fldSimple>
      <w:r w:rsidR="00DB29DC">
        <w:t>.</w:t>
      </w:r>
    </w:p>
    <w:p w:rsidR="005B2B47" w:rsidRDefault="00DB29DC" w:rsidP="00DB29DC">
      <w:pPr>
        <w:jc w:val="center"/>
      </w:pPr>
      <w:r>
        <w:rPr>
          <w:noProof/>
          <w:lang w:eastAsia="cs-CZ" w:bidi="ar-SA"/>
        </w:rPr>
        <w:lastRenderedPageBreak/>
        <w:drawing>
          <wp:inline distT="0" distB="0" distL="0" distR="0">
            <wp:extent cx="5167630" cy="4540250"/>
            <wp:effectExtent l="0" t="0" r="0" b="0"/>
            <wp:docPr id="17" name="Obráze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454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29DC" w:rsidRDefault="00DB29DC" w:rsidP="00DB29DC">
      <w:pPr>
        <w:pStyle w:val="Titulek"/>
      </w:pPr>
      <w:bookmarkStart w:id="16" w:name="_Ref352079617"/>
      <w:bookmarkStart w:id="17" w:name="_Toc352839825"/>
      <w:r>
        <w:t xml:space="preserve">Obrázek </w:t>
      </w:r>
      <w:r w:rsidR="005F5BA1">
        <w:fldChar w:fldCharType="begin"/>
      </w:r>
      <w:r w:rsidR="00006B43">
        <w:instrText xml:space="preserve"> SEQ Obrázek \* ARABIC </w:instrText>
      </w:r>
      <w:r w:rsidR="005F5BA1">
        <w:fldChar w:fldCharType="separate"/>
      </w:r>
      <w:r w:rsidR="005E2D07">
        <w:rPr>
          <w:noProof/>
        </w:rPr>
        <w:t>5</w:t>
      </w:r>
      <w:r w:rsidR="005F5BA1">
        <w:rPr>
          <w:noProof/>
        </w:rPr>
        <w:fldChar w:fldCharType="end"/>
      </w:r>
      <w:bookmarkEnd w:id="16"/>
      <w:r>
        <w:t xml:space="preserve"> Architektury pohonu elektrických vozidel</w:t>
      </w:r>
      <w:bookmarkEnd w:id="17"/>
    </w:p>
    <w:p w:rsidR="00B15EC1" w:rsidRPr="00B15EC1" w:rsidRDefault="00B15EC1" w:rsidP="00CD42EF">
      <w:pPr>
        <w:rPr>
          <w:lang w:eastAsia="cs-CZ" w:bidi="ar-SA"/>
        </w:rPr>
      </w:pPr>
      <w:r w:rsidRPr="00B15EC1">
        <w:rPr>
          <w:lang w:eastAsia="cs-CZ" w:bidi="ar-SA"/>
        </w:rPr>
        <w:t>V současné době</w:t>
      </w:r>
      <w:r>
        <w:rPr>
          <w:lang w:eastAsia="cs-CZ" w:bidi="ar-SA"/>
        </w:rPr>
        <w:t xml:space="preserve"> existuje </w:t>
      </w:r>
      <w:r w:rsidRPr="00B15EC1">
        <w:rPr>
          <w:lang w:eastAsia="cs-CZ" w:bidi="ar-SA"/>
        </w:rPr>
        <w:t>šest typů</w:t>
      </w:r>
      <w:r>
        <w:rPr>
          <w:lang w:eastAsia="cs-CZ" w:bidi="ar-SA"/>
        </w:rPr>
        <w:t xml:space="preserve"> uspořádání </w:t>
      </w:r>
      <w:r w:rsidRPr="00B15EC1">
        <w:rPr>
          <w:lang w:eastAsia="cs-CZ" w:bidi="ar-SA"/>
        </w:rPr>
        <w:t>přenos</w:t>
      </w:r>
      <w:r>
        <w:rPr>
          <w:lang w:eastAsia="cs-CZ" w:bidi="ar-SA"/>
        </w:rPr>
        <w:t>u</w:t>
      </w:r>
      <w:r w:rsidRPr="00B15EC1">
        <w:rPr>
          <w:lang w:eastAsia="cs-CZ" w:bidi="ar-SA"/>
        </w:rPr>
        <w:t xml:space="preserve"> síly, jak je znázorněno na </w:t>
      </w:r>
      <w:r w:rsidR="006873B0">
        <w:rPr>
          <w:lang w:eastAsia="cs-CZ" w:bidi="ar-SA"/>
        </w:rPr>
        <w:t xml:space="preserve">obrázku </w:t>
      </w:r>
      <w:fldSimple w:instr=" REF _Ref352079617 \h  \* MERGEFORMAT ">
        <w:r w:rsidR="005E2D07" w:rsidRPr="005E2D07">
          <w:rPr>
            <w:vanish/>
          </w:rPr>
          <w:t>Obrázek 5</w:t>
        </w:r>
      </w:fldSimple>
      <w:r w:rsidR="006873B0">
        <w:t>.</w:t>
      </w:r>
      <w:r w:rsidRPr="00B15EC1">
        <w:rPr>
          <w:lang w:eastAsia="cs-CZ" w:bidi="ar-SA"/>
        </w:rPr>
        <w:t>, pouze tři</w:t>
      </w:r>
      <w:r w:rsidR="006873B0">
        <w:rPr>
          <w:lang w:eastAsia="cs-CZ" w:bidi="ar-SA"/>
        </w:rPr>
        <w:t xml:space="preserve"> </w:t>
      </w:r>
      <w:r w:rsidRPr="00B15EC1">
        <w:rPr>
          <w:lang w:eastAsia="cs-CZ" w:bidi="ar-SA"/>
        </w:rPr>
        <w:t xml:space="preserve">typy </w:t>
      </w:r>
      <w:r w:rsidR="006873B0">
        <w:rPr>
          <w:lang w:eastAsia="cs-CZ" w:bidi="ar-SA"/>
        </w:rPr>
        <w:t xml:space="preserve">z nich </w:t>
      </w:r>
      <w:r w:rsidRPr="00B15EC1">
        <w:rPr>
          <w:lang w:eastAsia="cs-CZ" w:bidi="ar-SA"/>
        </w:rPr>
        <w:t xml:space="preserve">jsou </w:t>
      </w:r>
      <w:r w:rsidR="00CD42EF">
        <w:rPr>
          <w:lang w:eastAsia="cs-CZ" w:bidi="ar-SA"/>
        </w:rPr>
        <w:t xml:space="preserve">však použité </w:t>
      </w:r>
      <w:r w:rsidR="006873B0">
        <w:rPr>
          <w:lang w:eastAsia="cs-CZ" w:bidi="ar-SA"/>
        </w:rPr>
        <w:t>u vyráběných vozidel</w:t>
      </w:r>
      <w:r w:rsidRPr="00B15EC1">
        <w:rPr>
          <w:lang w:eastAsia="cs-CZ" w:bidi="ar-SA"/>
        </w:rPr>
        <w:t>.</w:t>
      </w:r>
      <w:r w:rsidR="006873B0">
        <w:rPr>
          <w:lang w:eastAsia="cs-CZ" w:bidi="ar-SA"/>
        </w:rPr>
        <w:t xml:space="preserve"> </w:t>
      </w:r>
      <w:r w:rsidRPr="00B15EC1">
        <w:rPr>
          <w:lang w:eastAsia="cs-CZ" w:bidi="ar-SA"/>
        </w:rPr>
        <w:t>Konfigurace</w:t>
      </w:r>
      <w:r w:rsidR="006873B0">
        <w:rPr>
          <w:lang w:eastAsia="cs-CZ" w:bidi="ar-SA"/>
        </w:rPr>
        <w:t xml:space="preserve"> </w:t>
      </w:r>
      <w:r w:rsidRPr="00B15EC1">
        <w:rPr>
          <w:lang w:eastAsia="cs-CZ" w:bidi="ar-SA"/>
        </w:rPr>
        <w:t>poh</w:t>
      </w:r>
      <w:r w:rsidRPr="00B15EC1">
        <w:rPr>
          <w:lang w:eastAsia="cs-CZ" w:bidi="ar-SA"/>
        </w:rPr>
        <w:t>o</w:t>
      </w:r>
      <w:r w:rsidRPr="00B15EC1">
        <w:rPr>
          <w:lang w:eastAsia="cs-CZ" w:bidi="ar-SA"/>
        </w:rPr>
        <w:t xml:space="preserve">nu </w:t>
      </w:r>
      <w:r w:rsidR="006873B0">
        <w:rPr>
          <w:lang w:eastAsia="cs-CZ" w:bidi="ar-SA"/>
        </w:rPr>
        <w:t>elektr</w:t>
      </w:r>
      <w:r w:rsidR="006873B0">
        <w:rPr>
          <w:lang w:eastAsia="cs-CZ" w:bidi="ar-SA"/>
        </w:rPr>
        <w:t>o</w:t>
      </w:r>
      <w:r w:rsidR="006873B0">
        <w:rPr>
          <w:lang w:eastAsia="cs-CZ" w:bidi="ar-SA"/>
        </w:rPr>
        <w:t xml:space="preserve">mobilu a vozidla s palivovými články </w:t>
      </w:r>
      <w:r w:rsidRPr="00B15EC1">
        <w:rPr>
          <w:lang w:eastAsia="cs-CZ" w:bidi="ar-SA"/>
        </w:rPr>
        <w:t xml:space="preserve">je </w:t>
      </w:r>
      <w:r w:rsidR="006873B0">
        <w:rPr>
          <w:lang w:eastAsia="cs-CZ" w:bidi="ar-SA"/>
        </w:rPr>
        <w:t xml:space="preserve">velmi </w:t>
      </w:r>
      <w:r w:rsidRPr="00B15EC1">
        <w:rPr>
          <w:lang w:eastAsia="cs-CZ" w:bidi="ar-SA"/>
        </w:rPr>
        <w:t>podobn</w:t>
      </w:r>
      <w:r w:rsidR="006873B0">
        <w:rPr>
          <w:lang w:eastAsia="cs-CZ" w:bidi="ar-SA"/>
        </w:rPr>
        <w:t>á</w:t>
      </w:r>
      <w:r w:rsidRPr="00B15EC1">
        <w:rPr>
          <w:lang w:eastAsia="cs-CZ" w:bidi="ar-SA"/>
        </w:rPr>
        <w:t xml:space="preserve">. </w:t>
      </w:r>
      <w:r w:rsidR="006873B0">
        <w:rPr>
          <w:lang w:eastAsia="cs-CZ" w:bidi="ar-SA"/>
        </w:rPr>
        <w:t xml:space="preserve">Na obrázku </w:t>
      </w:r>
      <w:fldSimple w:instr=" REF _Ref352079617 \h  \* MERGEFORMAT ">
        <w:r w:rsidR="005E2D07" w:rsidRPr="005E2D07">
          <w:rPr>
            <w:vanish/>
          </w:rPr>
          <w:t>Obrázek 5</w:t>
        </w:r>
      </w:fldSimple>
      <w:r w:rsidR="006873B0">
        <w:t>.</w:t>
      </w:r>
      <w:r w:rsidR="006873B0" w:rsidRPr="00B15EC1">
        <w:rPr>
          <w:lang w:eastAsia="cs-CZ" w:bidi="ar-SA"/>
        </w:rPr>
        <w:t xml:space="preserve"> </w:t>
      </w:r>
      <w:r w:rsidRPr="00B15EC1">
        <w:rPr>
          <w:lang w:eastAsia="cs-CZ" w:bidi="ar-SA"/>
        </w:rPr>
        <w:t xml:space="preserve">(a) je </w:t>
      </w:r>
      <w:r w:rsidR="006873B0">
        <w:rPr>
          <w:lang w:eastAsia="cs-CZ" w:bidi="ar-SA"/>
        </w:rPr>
        <w:t xml:space="preserve">energie </w:t>
      </w:r>
      <w:r w:rsidRPr="00B15EC1">
        <w:rPr>
          <w:lang w:eastAsia="cs-CZ" w:bidi="ar-SA"/>
        </w:rPr>
        <w:t>přímo převáděna</w:t>
      </w:r>
      <w:r w:rsidR="006873B0">
        <w:rPr>
          <w:lang w:eastAsia="cs-CZ" w:bidi="ar-SA"/>
        </w:rPr>
        <w:t xml:space="preserve"> p</w:t>
      </w:r>
      <w:r w:rsidRPr="00B15EC1">
        <w:rPr>
          <w:lang w:eastAsia="cs-CZ" w:bidi="ar-SA"/>
        </w:rPr>
        <w:t>řevodovk</w:t>
      </w:r>
      <w:r w:rsidR="006873B0">
        <w:rPr>
          <w:lang w:eastAsia="cs-CZ" w:bidi="ar-SA"/>
        </w:rPr>
        <w:t>ou</w:t>
      </w:r>
      <w:r w:rsidRPr="00B15EC1">
        <w:rPr>
          <w:lang w:eastAsia="cs-CZ" w:bidi="ar-SA"/>
        </w:rPr>
        <w:t xml:space="preserve"> a spojk</w:t>
      </w:r>
      <w:r w:rsidR="006873B0">
        <w:rPr>
          <w:lang w:eastAsia="cs-CZ" w:bidi="ar-SA"/>
        </w:rPr>
        <w:t>ou</w:t>
      </w:r>
      <w:r w:rsidRPr="00B15EC1">
        <w:rPr>
          <w:lang w:eastAsia="cs-CZ" w:bidi="ar-SA"/>
        </w:rPr>
        <w:t xml:space="preserve"> </w:t>
      </w:r>
      <w:r w:rsidR="006873B0">
        <w:rPr>
          <w:lang w:eastAsia="cs-CZ" w:bidi="ar-SA"/>
        </w:rPr>
        <w:t xml:space="preserve">podobně jako u </w:t>
      </w:r>
      <w:r w:rsidR="006873B0" w:rsidRPr="00B15EC1">
        <w:rPr>
          <w:lang w:eastAsia="cs-CZ" w:bidi="ar-SA"/>
        </w:rPr>
        <w:t>konvenčního vozidla</w:t>
      </w:r>
      <w:r w:rsidRPr="00B15EC1">
        <w:rPr>
          <w:lang w:eastAsia="cs-CZ" w:bidi="ar-SA"/>
        </w:rPr>
        <w:t>.</w:t>
      </w:r>
      <w:r w:rsidR="006873B0">
        <w:rPr>
          <w:lang w:eastAsia="cs-CZ" w:bidi="ar-SA"/>
        </w:rPr>
        <w:t xml:space="preserve"> Na obrázku</w:t>
      </w:r>
      <w:r w:rsidRPr="00B15EC1">
        <w:rPr>
          <w:lang w:eastAsia="cs-CZ" w:bidi="ar-SA"/>
        </w:rPr>
        <w:t xml:space="preserve"> </w:t>
      </w:r>
      <w:fldSimple w:instr=" REF _Ref352079617 \h  \* MERGEFORMAT ">
        <w:r w:rsidR="005E2D07" w:rsidRPr="005E2D07">
          <w:rPr>
            <w:vanish/>
          </w:rPr>
          <w:t>Obrázek 5</w:t>
        </w:r>
      </w:fldSimple>
      <w:r w:rsidR="006873B0" w:rsidRPr="00B15EC1">
        <w:rPr>
          <w:lang w:eastAsia="cs-CZ" w:bidi="ar-SA"/>
        </w:rPr>
        <w:t xml:space="preserve"> </w:t>
      </w:r>
      <w:r w:rsidRPr="00B15EC1">
        <w:rPr>
          <w:lang w:eastAsia="cs-CZ" w:bidi="ar-SA"/>
        </w:rPr>
        <w:t xml:space="preserve">(b) </w:t>
      </w:r>
      <w:r w:rsidR="006873B0">
        <w:rPr>
          <w:lang w:eastAsia="cs-CZ" w:bidi="ar-SA"/>
        </w:rPr>
        <w:t xml:space="preserve">je </w:t>
      </w:r>
      <w:r w:rsidRPr="00B15EC1">
        <w:rPr>
          <w:lang w:eastAsia="cs-CZ" w:bidi="ar-SA"/>
        </w:rPr>
        <w:t>použ</w:t>
      </w:r>
      <w:r w:rsidR="006873B0">
        <w:rPr>
          <w:lang w:eastAsia="cs-CZ" w:bidi="ar-SA"/>
        </w:rPr>
        <w:t>it jednostupňový</w:t>
      </w:r>
      <w:r w:rsidRPr="00B15EC1">
        <w:rPr>
          <w:lang w:eastAsia="cs-CZ" w:bidi="ar-SA"/>
        </w:rPr>
        <w:t xml:space="preserve"> přenos bez spojky</w:t>
      </w:r>
      <w:r w:rsidR="006873B0">
        <w:rPr>
          <w:lang w:eastAsia="cs-CZ" w:bidi="ar-SA"/>
        </w:rPr>
        <w:t>,</w:t>
      </w:r>
      <w:r w:rsidRPr="00B15EC1">
        <w:rPr>
          <w:lang w:eastAsia="cs-CZ" w:bidi="ar-SA"/>
        </w:rPr>
        <w:t xml:space="preserve"> aby se zmenšila velikost a</w:t>
      </w:r>
      <w:r w:rsidR="006873B0">
        <w:rPr>
          <w:lang w:eastAsia="cs-CZ" w:bidi="ar-SA"/>
        </w:rPr>
        <w:t xml:space="preserve"> </w:t>
      </w:r>
      <w:r w:rsidRPr="00B15EC1">
        <w:rPr>
          <w:lang w:eastAsia="cs-CZ" w:bidi="ar-SA"/>
        </w:rPr>
        <w:t xml:space="preserve">hmotnost </w:t>
      </w:r>
      <w:r w:rsidR="006873B0">
        <w:rPr>
          <w:lang w:eastAsia="cs-CZ" w:bidi="ar-SA"/>
        </w:rPr>
        <w:t xml:space="preserve">zařízení </w:t>
      </w:r>
      <w:r w:rsidRPr="00B15EC1">
        <w:rPr>
          <w:lang w:eastAsia="cs-CZ" w:bidi="ar-SA"/>
        </w:rPr>
        <w:t>mechanick</w:t>
      </w:r>
      <w:r w:rsidR="006873B0">
        <w:rPr>
          <w:lang w:eastAsia="cs-CZ" w:bidi="ar-SA"/>
        </w:rPr>
        <w:t>ého</w:t>
      </w:r>
      <w:r w:rsidRPr="00B15EC1">
        <w:rPr>
          <w:lang w:eastAsia="cs-CZ" w:bidi="ar-SA"/>
        </w:rPr>
        <w:t xml:space="preserve"> přenos</w:t>
      </w:r>
      <w:r w:rsidR="006873B0">
        <w:rPr>
          <w:lang w:eastAsia="cs-CZ" w:bidi="ar-SA"/>
        </w:rPr>
        <w:t xml:space="preserve">u síly. Obě konfigurace mají </w:t>
      </w:r>
      <w:r w:rsidRPr="00B15EC1">
        <w:rPr>
          <w:lang w:eastAsia="cs-CZ" w:bidi="ar-SA"/>
        </w:rPr>
        <w:t>nižší účinnost ve sro</w:t>
      </w:r>
      <w:r w:rsidRPr="00B15EC1">
        <w:rPr>
          <w:lang w:eastAsia="cs-CZ" w:bidi="ar-SA"/>
        </w:rPr>
        <w:t>v</w:t>
      </w:r>
      <w:r w:rsidRPr="00B15EC1">
        <w:rPr>
          <w:lang w:eastAsia="cs-CZ" w:bidi="ar-SA"/>
        </w:rPr>
        <w:t>nání s</w:t>
      </w:r>
      <w:r w:rsidR="006873B0">
        <w:rPr>
          <w:lang w:eastAsia="cs-CZ" w:bidi="ar-SA"/>
        </w:rPr>
        <w:t xml:space="preserve"> uspořádáním v dalších </w:t>
      </w:r>
      <w:r w:rsidRPr="00B15EC1">
        <w:rPr>
          <w:lang w:eastAsia="cs-CZ" w:bidi="ar-SA"/>
        </w:rPr>
        <w:t xml:space="preserve">čtyřech konfiguracích. </w:t>
      </w:r>
      <w:r w:rsidR="006873B0">
        <w:rPr>
          <w:lang w:eastAsia="cs-CZ" w:bidi="ar-SA"/>
        </w:rPr>
        <w:t>Pro z</w:t>
      </w:r>
      <w:r w:rsidRPr="00B15EC1">
        <w:rPr>
          <w:lang w:eastAsia="cs-CZ" w:bidi="ar-SA"/>
        </w:rPr>
        <w:t xml:space="preserve">jednodušení hnacího ústrojí </w:t>
      </w:r>
      <w:r w:rsidR="005E03E0">
        <w:rPr>
          <w:lang w:eastAsia="cs-CZ" w:bidi="ar-SA"/>
        </w:rPr>
        <w:t xml:space="preserve">je </w:t>
      </w:r>
      <w:r w:rsidRPr="00B15EC1">
        <w:rPr>
          <w:lang w:eastAsia="cs-CZ" w:bidi="ar-SA"/>
        </w:rPr>
        <w:t>dále integrov</w:t>
      </w:r>
      <w:r w:rsidR="005E03E0">
        <w:rPr>
          <w:lang w:eastAsia="cs-CZ" w:bidi="ar-SA"/>
        </w:rPr>
        <w:t xml:space="preserve">án </w:t>
      </w:r>
      <w:r w:rsidRPr="00B15EC1">
        <w:rPr>
          <w:lang w:eastAsia="cs-CZ" w:bidi="ar-SA"/>
        </w:rPr>
        <w:t>pevn</w:t>
      </w:r>
      <w:r w:rsidR="005E03E0">
        <w:rPr>
          <w:lang w:eastAsia="cs-CZ" w:bidi="ar-SA"/>
        </w:rPr>
        <w:t xml:space="preserve">ý převod </w:t>
      </w:r>
      <w:r w:rsidRPr="00B15EC1">
        <w:rPr>
          <w:lang w:eastAsia="cs-CZ" w:bidi="ar-SA"/>
        </w:rPr>
        <w:t xml:space="preserve">a diferenciál, jak je znázorněno na </w:t>
      </w:r>
      <w:r w:rsidR="005E03E0">
        <w:rPr>
          <w:lang w:eastAsia="cs-CZ" w:bidi="ar-SA"/>
        </w:rPr>
        <w:t xml:space="preserve">obrázku </w:t>
      </w:r>
      <w:fldSimple w:instr=" REF _Ref352079617 \h  \* MERGEFORMAT ">
        <w:r w:rsidR="005E2D07" w:rsidRPr="005E2D07">
          <w:rPr>
            <w:vanish/>
          </w:rPr>
          <w:t>Obrázek 5</w:t>
        </w:r>
      </w:fldSimple>
      <w:r w:rsidRPr="00B15EC1">
        <w:rPr>
          <w:lang w:eastAsia="cs-CZ" w:bidi="ar-SA"/>
        </w:rPr>
        <w:t xml:space="preserve"> (c) a (d) </w:t>
      </w:r>
      <w:r w:rsidR="005E03E0">
        <w:rPr>
          <w:lang w:eastAsia="cs-CZ" w:bidi="ar-SA"/>
        </w:rPr>
        <w:t xml:space="preserve">za použití </w:t>
      </w:r>
      <w:r w:rsidRPr="00B15EC1">
        <w:rPr>
          <w:lang w:eastAsia="cs-CZ" w:bidi="ar-SA"/>
        </w:rPr>
        <w:t>dv</w:t>
      </w:r>
      <w:r w:rsidR="005E03E0">
        <w:rPr>
          <w:lang w:eastAsia="cs-CZ" w:bidi="ar-SA"/>
        </w:rPr>
        <w:t>ou</w:t>
      </w:r>
      <w:r w:rsidRPr="00B15EC1">
        <w:rPr>
          <w:lang w:eastAsia="cs-CZ" w:bidi="ar-SA"/>
        </w:rPr>
        <w:t xml:space="preserve"> samostatn</w:t>
      </w:r>
      <w:r w:rsidR="005E03E0">
        <w:rPr>
          <w:lang w:eastAsia="cs-CZ" w:bidi="ar-SA"/>
        </w:rPr>
        <w:t>ých</w:t>
      </w:r>
      <w:r w:rsidRPr="00B15EC1">
        <w:rPr>
          <w:lang w:eastAsia="cs-CZ" w:bidi="ar-SA"/>
        </w:rPr>
        <w:t xml:space="preserve"> motor</w:t>
      </w:r>
      <w:r w:rsidR="005E03E0">
        <w:rPr>
          <w:lang w:eastAsia="cs-CZ" w:bidi="ar-SA"/>
        </w:rPr>
        <w:t>ů</w:t>
      </w:r>
      <w:r w:rsidRPr="00B15EC1">
        <w:rPr>
          <w:lang w:eastAsia="cs-CZ" w:bidi="ar-SA"/>
        </w:rPr>
        <w:t xml:space="preserve"> a pevné</w:t>
      </w:r>
      <w:r w:rsidR="005E03E0">
        <w:rPr>
          <w:lang w:eastAsia="cs-CZ" w:bidi="ar-SA"/>
        </w:rPr>
        <w:t>ho</w:t>
      </w:r>
      <w:r w:rsidRPr="00B15EC1">
        <w:rPr>
          <w:lang w:eastAsia="cs-CZ" w:bidi="ar-SA"/>
        </w:rPr>
        <w:t xml:space="preserve"> </w:t>
      </w:r>
      <w:r w:rsidR="005E03E0">
        <w:rPr>
          <w:lang w:eastAsia="cs-CZ" w:bidi="ar-SA"/>
        </w:rPr>
        <w:t xml:space="preserve">převodu na jejich hřídeli pro vyrovnání </w:t>
      </w:r>
      <w:r w:rsidRPr="00B15EC1">
        <w:rPr>
          <w:lang w:eastAsia="cs-CZ" w:bidi="ar-SA"/>
        </w:rPr>
        <w:t>různých rychlost</w:t>
      </w:r>
      <w:r w:rsidR="005E03E0">
        <w:rPr>
          <w:lang w:eastAsia="cs-CZ" w:bidi="ar-SA"/>
        </w:rPr>
        <w:t>í</w:t>
      </w:r>
      <w:r w:rsidRPr="00B15EC1">
        <w:rPr>
          <w:lang w:eastAsia="cs-CZ" w:bidi="ar-SA"/>
        </w:rPr>
        <w:t xml:space="preserve"> v zatáčkách. </w:t>
      </w:r>
      <w:r w:rsidR="000E1E70">
        <w:rPr>
          <w:lang w:eastAsia="cs-CZ" w:bidi="ar-SA"/>
        </w:rPr>
        <w:t xml:space="preserve">Na obrázku </w:t>
      </w:r>
      <w:fldSimple w:instr=" REF _Ref352079617 \h  \* MERGEFORMAT ">
        <w:r w:rsidR="005E2D07" w:rsidRPr="005E2D07">
          <w:rPr>
            <w:vanish/>
          </w:rPr>
          <w:t>Obrázek 5</w:t>
        </w:r>
      </w:fldSimple>
      <w:r w:rsidRPr="00B15EC1">
        <w:rPr>
          <w:lang w:eastAsia="cs-CZ" w:bidi="ar-SA"/>
        </w:rPr>
        <w:t xml:space="preserve"> (e) je konfigurace přím</w:t>
      </w:r>
      <w:r w:rsidR="000E1E70">
        <w:rPr>
          <w:lang w:eastAsia="cs-CZ" w:bidi="ar-SA"/>
        </w:rPr>
        <w:t>ého</w:t>
      </w:r>
      <w:r w:rsidRPr="00B15EC1">
        <w:rPr>
          <w:lang w:eastAsia="cs-CZ" w:bidi="ar-SA"/>
        </w:rPr>
        <w:t xml:space="preserve"> pohon (bez hnacího hřídele) </w:t>
      </w:r>
      <w:r w:rsidR="000E1E70">
        <w:rPr>
          <w:lang w:eastAsia="cs-CZ" w:bidi="ar-SA"/>
        </w:rPr>
        <w:t xml:space="preserve">s pevným převodem </w:t>
      </w:r>
      <w:r w:rsidRPr="00B15EC1">
        <w:rPr>
          <w:lang w:eastAsia="cs-CZ" w:bidi="ar-SA"/>
        </w:rPr>
        <w:t>motor</w:t>
      </w:r>
      <w:r w:rsidR="000E1E70">
        <w:rPr>
          <w:lang w:eastAsia="cs-CZ" w:bidi="ar-SA"/>
        </w:rPr>
        <w:t>u</w:t>
      </w:r>
      <w:r w:rsidRPr="00B15EC1">
        <w:rPr>
          <w:lang w:eastAsia="cs-CZ" w:bidi="ar-SA"/>
        </w:rPr>
        <w:t xml:space="preserve">. Na </w:t>
      </w:r>
      <w:r w:rsidR="000E1E70">
        <w:rPr>
          <w:lang w:eastAsia="cs-CZ" w:bidi="ar-SA"/>
        </w:rPr>
        <w:t xml:space="preserve">obrázku </w:t>
      </w:r>
      <w:fldSimple w:instr=" REF _Ref352079617 \h  \* MERGEFORMAT ">
        <w:r w:rsidR="005E2D07" w:rsidRPr="005E2D07">
          <w:rPr>
            <w:vanish/>
          </w:rPr>
          <w:t>Obrázek 5</w:t>
        </w:r>
      </w:fldSimple>
      <w:r w:rsidR="000E1E70" w:rsidRPr="00B15EC1">
        <w:rPr>
          <w:lang w:eastAsia="cs-CZ" w:bidi="ar-SA"/>
        </w:rPr>
        <w:t xml:space="preserve"> </w:t>
      </w:r>
      <w:r w:rsidRPr="00B15EC1">
        <w:rPr>
          <w:lang w:eastAsia="cs-CZ" w:bidi="ar-SA"/>
        </w:rPr>
        <w:t>(f) je umístěn trakční motor</w:t>
      </w:r>
      <w:r w:rsidR="000E1E70">
        <w:rPr>
          <w:lang w:eastAsia="cs-CZ" w:bidi="ar-SA"/>
        </w:rPr>
        <w:t xml:space="preserve"> </w:t>
      </w:r>
      <w:r w:rsidRPr="00B15EC1">
        <w:rPr>
          <w:lang w:eastAsia="cs-CZ" w:bidi="ar-SA"/>
        </w:rPr>
        <w:t xml:space="preserve">uvnitř kola, </w:t>
      </w:r>
      <w:r w:rsidR="008C7910">
        <w:rPr>
          <w:lang w:eastAsia="cs-CZ" w:bidi="ar-SA"/>
        </w:rPr>
        <w:t>kd</w:t>
      </w:r>
      <w:r w:rsidR="00CD42EF">
        <w:rPr>
          <w:lang w:eastAsia="cs-CZ" w:bidi="ar-SA"/>
        </w:rPr>
        <w:t>e</w:t>
      </w:r>
      <w:r w:rsidR="008C7910">
        <w:rPr>
          <w:lang w:eastAsia="cs-CZ" w:bidi="ar-SA"/>
        </w:rPr>
        <w:t xml:space="preserve"> </w:t>
      </w:r>
      <w:r w:rsidR="000E1E70">
        <w:rPr>
          <w:lang w:eastAsia="cs-CZ" w:bidi="ar-SA"/>
        </w:rPr>
        <w:t xml:space="preserve">je instalace </w:t>
      </w:r>
      <w:r w:rsidRPr="00B15EC1">
        <w:rPr>
          <w:lang w:eastAsia="cs-CZ" w:bidi="ar-SA"/>
        </w:rPr>
        <w:t>více kompaktní.</w:t>
      </w:r>
      <w:r w:rsidR="008C7910">
        <w:rPr>
          <w:lang w:eastAsia="cs-CZ" w:bidi="ar-SA"/>
        </w:rPr>
        <w:t xml:space="preserve"> </w:t>
      </w:r>
      <w:r w:rsidR="008C7910">
        <w:rPr>
          <w:rStyle w:val="hps"/>
        </w:rPr>
        <w:t>Tento typ konfigurace</w:t>
      </w:r>
      <w:r w:rsidR="008C7910">
        <w:rPr>
          <w:rStyle w:val="longtext"/>
        </w:rPr>
        <w:t xml:space="preserve"> </w:t>
      </w:r>
      <w:r w:rsidR="008C7910">
        <w:rPr>
          <w:rStyle w:val="hps"/>
        </w:rPr>
        <w:t>je</w:t>
      </w:r>
      <w:r w:rsidR="008C7910">
        <w:rPr>
          <w:rStyle w:val="longtext"/>
        </w:rPr>
        <w:t xml:space="preserve"> </w:t>
      </w:r>
      <w:r w:rsidR="008C7910">
        <w:rPr>
          <w:rStyle w:val="hps"/>
        </w:rPr>
        <w:t>nejvhodnější</w:t>
      </w:r>
      <w:r w:rsidR="008C7910">
        <w:t xml:space="preserve"> </w:t>
      </w:r>
      <w:r w:rsidR="008C7910">
        <w:rPr>
          <w:rStyle w:val="hps"/>
        </w:rPr>
        <w:t>pro jízdy ve městě pro obecně nižší hmotnost</w:t>
      </w:r>
      <w:r w:rsidR="008C7910">
        <w:rPr>
          <w:rStyle w:val="longtext"/>
        </w:rPr>
        <w:t xml:space="preserve">. </w:t>
      </w:r>
      <w:r w:rsidR="008C7910">
        <w:rPr>
          <w:rStyle w:val="hps"/>
        </w:rPr>
        <w:t>Tato konfig</w:t>
      </w:r>
      <w:r w:rsidR="008C7910">
        <w:rPr>
          <w:rStyle w:val="hps"/>
        </w:rPr>
        <w:t>u</w:t>
      </w:r>
      <w:r w:rsidR="008C7910">
        <w:rPr>
          <w:rStyle w:val="hps"/>
        </w:rPr>
        <w:t>race</w:t>
      </w:r>
      <w:r w:rsidR="008C7910">
        <w:t xml:space="preserve"> však </w:t>
      </w:r>
      <w:r w:rsidR="008C7910">
        <w:rPr>
          <w:rStyle w:val="hps"/>
        </w:rPr>
        <w:t>vyžaduje</w:t>
      </w:r>
      <w:r w:rsidR="008C7910">
        <w:rPr>
          <w:rStyle w:val="longtext"/>
        </w:rPr>
        <w:t xml:space="preserve"> </w:t>
      </w:r>
      <w:r w:rsidR="008C7910">
        <w:rPr>
          <w:rStyle w:val="hps"/>
        </w:rPr>
        <w:t>vyšší</w:t>
      </w:r>
      <w:r w:rsidR="008C7910">
        <w:rPr>
          <w:rStyle w:val="longtext"/>
        </w:rPr>
        <w:t xml:space="preserve"> </w:t>
      </w:r>
      <w:r w:rsidR="008C7910">
        <w:rPr>
          <w:rStyle w:val="hps"/>
        </w:rPr>
        <w:t>točivý moment</w:t>
      </w:r>
      <w:r w:rsidR="008C7910">
        <w:rPr>
          <w:rStyle w:val="longtext"/>
        </w:rPr>
        <w:t xml:space="preserve"> </w:t>
      </w:r>
      <w:r w:rsidR="008C7910">
        <w:rPr>
          <w:rStyle w:val="hps"/>
        </w:rPr>
        <w:t>trakčního motoru</w:t>
      </w:r>
      <w:r w:rsidR="008C7910">
        <w:rPr>
          <w:rStyle w:val="longtext"/>
        </w:rPr>
        <w:t xml:space="preserve"> </w:t>
      </w:r>
      <w:r w:rsidR="008C7910">
        <w:rPr>
          <w:rStyle w:val="hps"/>
        </w:rPr>
        <w:t>pro požadované zrychlení</w:t>
      </w:r>
      <w:r w:rsidR="007E0BBA">
        <w:rPr>
          <w:rStyle w:val="hps"/>
        </w:rPr>
        <w:t xml:space="preserve"> vozidla</w:t>
      </w:r>
      <w:r w:rsidR="008C7910">
        <w:rPr>
          <w:rStyle w:val="longtext"/>
        </w:rPr>
        <w:t>,</w:t>
      </w:r>
      <w:r w:rsidR="008C7910">
        <w:rPr>
          <w:rStyle w:val="hps"/>
        </w:rPr>
        <w:t xml:space="preserve"> proto </w:t>
      </w:r>
      <w:r w:rsidR="008C7910">
        <w:rPr>
          <w:rStyle w:val="longtext"/>
        </w:rPr>
        <w:t xml:space="preserve">je </w:t>
      </w:r>
      <w:r w:rsidR="008C7910">
        <w:rPr>
          <w:rStyle w:val="hps"/>
        </w:rPr>
        <w:t>účinnost nižší v důsledku</w:t>
      </w:r>
      <w:r w:rsidR="008C7910">
        <w:rPr>
          <w:rStyle w:val="longtext"/>
        </w:rPr>
        <w:t xml:space="preserve"> </w:t>
      </w:r>
      <w:r w:rsidR="008C7910">
        <w:rPr>
          <w:rStyle w:val="hps"/>
        </w:rPr>
        <w:t>vyšší ztrát</w:t>
      </w:r>
      <w:r w:rsidR="008C7910">
        <w:rPr>
          <w:rStyle w:val="longtext"/>
        </w:rPr>
        <w:t xml:space="preserve"> </w:t>
      </w:r>
      <w:r w:rsidR="008C7910">
        <w:rPr>
          <w:rStyle w:val="hps"/>
        </w:rPr>
        <w:t>v podobě zahřívání vinutí motoru v důsledku vysok</w:t>
      </w:r>
      <w:r w:rsidR="007E0BBA">
        <w:rPr>
          <w:rStyle w:val="hps"/>
        </w:rPr>
        <w:t>ých</w:t>
      </w:r>
      <w:r w:rsidR="008C7910">
        <w:rPr>
          <w:rStyle w:val="longtext"/>
        </w:rPr>
        <w:t xml:space="preserve"> </w:t>
      </w:r>
      <w:r w:rsidR="008C7910">
        <w:rPr>
          <w:rStyle w:val="hps"/>
        </w:rPr>
        <w:t>proud</w:t>
      </w:r>
      <w:r w:rsidR="007E0BBA">
        <w:rPr>
          <w:rStyle w:val="hps"/>
        </w:rPr>
        <w:t>ů</w:t>
      </w:r>
      <w:r w:rsidR="008C7910">
        <w:rPr>
          <w:rStyle w:val="longtext"/>
        </w:rPr>
        <w:t>.</w:t>
      </w:r>
      <w:r w:rsidR="0061415E" w:rsidRPr="0061415E">
        <w:rPr>
          <w:rStyle w:val="Nadpis2Char"/>
        </w:rPr>
        <w:t xml:space="preserve"> </w:t>
      </w:r>
      <w:r w:rsidR="0061415E">
        <w:rPr>
          <w:rStyle w:val="hps"/>
        </w:rPr>
        <w:t>Konfigurace</w:t>
      </w:r>
      <w:r w:rsidR="0061415E">
        <w:rPr>
          <w:rStyle w:val="longtext"/>
        </w:rPr>
        <w:t xml:space="preserve"> </w:t>
      </w:r>
      <w:r w:rsidR="0061415E">
        <w:rPr>
          <w:rStyle w:val="hps"/>
        </w:rPr>
        <w:t>má ne</w:t>
      </w:r>
      <w:r w:rsidR="0061415E">
        <w:rPr>
          <w:rStyle w:val="hps"/>
        </w:rPr>
        <w:t>j</w:t>
      </w:r>
      <w:r w:rsidR="0061415E">
        <w:rPr>
          <w:rStyle w:val="hps"/>
        </w:rPr>
        <w:t>menší mechanické</w:t>
      </w:r>
      <w:r w:rsidR="0061415E">
        <w:rPr>
          <w:rStyle w:val="longtext"/>
        </w:rPr>
        <w:t xml:space="preserve"> </w:t>
      </w:r>
      <w:r w:rsidR="0061415E">
        <w:rPr>
          <w:rStyle w:val="hps"/>
        </w:rPr>
        <w:t>hnací ústrojí</w:t>
      </w:r>
      <w:r w:rsidR="0061415E">
        <w:rPr>
          <w:rStyle w:val="longtext"/>
        </w:rPr>
        <w:t>, které</w:t>
      </w:r>
      <w:r w:rsidR="0061415E">
        <w:t xml:space="preserve"> </w:t>
      </w:r>
      <w:r w:rsidR="0061415E">
        <w:rPr>
          <w:rStyle w:val="hps"/>
        </w:rPr>
        <w:t>snižuje ztráty</w:t>
      </w:r>
      <w:r w:rsidR="0061415E">
        <w:rPr>
          <w:rStyle w:val="longtext"/>
        </w:rPr>
        <w:t xml:space="preserve"> </w:t>
      </w:r>
      <w:r w:rsidR="0061415E">
        <w:rPr>
          <w:rStyle w:val="hps"/>
        </w:rPr>
        <w:t>z</w:t>
      </w:r>
      <w:r w:rsidR="0061415E">
        <w:rPr>
          <w:rStyle w:val="longtext"/>
        </w:rPr>
        <w:t xml:space="preserve"> </w:t>
      </w:r>
      <w:r w:rsidR="0061415E">
        <w:rPr>
          <w:rStyle w:val="hps"/>
        </w:rPr>
        <w:t>přenosu energie</w:t>
      </w:r>
      <w:r w:rsidR="0061415E">
        <w:rPr>
          <w:rStyle w:val="longtext"/>
        </w:rPr>
        <w:t xml:space="preserve"> </w:t>
      </w:r>
      <w:r w:rsidR="0061415E">
        <w:rPr>
          <w:rStyle w:val="hps"/>
        </w:rPr>
        <w:t>mezi</w:t>
      </w:r>
      <w:r w:rsidR="0061415E">
        <w:rPr>
          <w:rStyle w:val="longtext"/>
        </w:rPr>
        <w:t xml:space="preserve"> </w:t>
      </w:r>
      <w:r w:rsidR="0061415E">
        <w:rPr>
          <w:rStyle w:val="hps"/>
        </w:rPr>
        <w:t>mechanickými</w:t>
      </w:r>
      <w:r w:rsidR="0061415E">
        <w:rPr>
          <w:rStyle w:val="longtext"/>
        </w:rPr>
        <w:t xml:space="preserve"> </w:t>
      </w:r>
      <w:r w:rsidR="0061415E">
        <w:rPr>
          <w:rStyle w:val="hps"/>
        </w:rPr>
        <w:t>a</w:t>
      </w:r>
      <w:r w:rsidR="0061415E">
        <w:t xml:space="preserve"> </w:t>
      </w:r>
      <w:r w:rsidR="0061415E">
        <w:rPr>
          <w:rStyle w:val="hps"/>
        </w:rPr>
        <w:t>elektrickými komponentami.</w:t>
      </w:r>
    </w:p>
    <w:p w:rsidR="00B15EC1" w:rsidRDefault="00856142" w:rsidP="006C3F1D">
      <w:pPr>
        <w:rPr>
          <w:rStyle w:val="hps"/>
        </w:rPr>
      </w:pPr>
      <w:r>
        <w:rPr>
          <w:rStyle w:val="hps"/>
        </w:rPr>
        <w:t>Elektromobil je vhodný</w:t>
      </w:r>
      <w:r>
        <w:rPr>
          <w:rStyle w:val="longtext"/>
        </w:rPr>
        <w:t xml:space="preserve"> </w:t>
      </w:r>
      <w:r>
        <w:rPr>
          <w:rStyle w:val="hps"/>
        </w:rPr>
        <w:t>pro</w:t>
      </w:r>
      <w:r>
        <w:rPr>
          <w:rStyle w:val="longtext"/>
        </w:rPr>
        <w:t xml:space="preserve"> </w:t>
      </w:r>
      <w:r>
        <w:rPr>
          <w:rStyle w:val="hps"/>
        </w:rPr>
        <w:t>jízdy s častým rozjezdem a zastavením, tedy pro městský provoz. Pro prodloužení dojezdu elektromobilu, aby byl vhodným pro městský i dálniční provoz</w:t>
      </w:r>
      <w:r>
        <w:rPr>
          <w:rStyle w:val="longtext"/>
        </w:rPr>
        <w:t xml:space="preserve">, </w:t>
      </w:r>
      <w:r>
        <w:rPr>
          <w:rStyle w:val="hps"/>
        </w:rPr>
        <w:t>je nutná ve vozidle vestavěná převodovka</w:t>
      </w:r>
      <w:r>
        <w:rPr>
          <w:rStyle w:val="longtext"/>
        </w:rPr>
        <w:t xml:space="preserve">. </w:t>
      </w:r>
      <w:r>
        <w:rPr>
          <w:rStyle w:val="hps"/>
        </w:rPr>
        <w:t>Nicméně</w:t>
      </w:r>
      <w:r>
        <w:rPr>
          <w:rStyle w:val="longtext"/>
        </w:rPr>
        <w:t xml:space="preserve">, </w:t>
      </w:r>
      <w:r w:rsidR="006C3F1D">
        <w:rPr>
          <w:rStyle w:val="hps"/>
        </w:rPr>
        <w:t xml:space="preserve">elektromobil </w:t>
      </w:r>
      <w:r>
        <w:rPr>
          <w:rStyle w:val="hps"/>
        </w:rPr>
        <w:t>bez</w:t>
      </w:r>
      <w:r>
        <w:t xml:space="preserve"> </w:t>
      </w:r>
      <w:r w:rsidR="006C3F1D">
        <w:rPr>
          <w:rStyle w:val="hps"/>
        </w:rPr>
        <w:t>převodovky</w:t>
      </w:r>
      <w:r>
        <w:rPr>
          <w:rStyle w:val="longtext"/>
        </w:rPr>
        <w:t xml:space="preserve"> </w:t>
      </w:r>
      <w:r>
        <w:rPr>
          <w:rStyle w:val="hps"/>
        </w:rPr>
        <w:t>(konfigurace</w:t>
      </w:r>
      <w:r w:rsidR="006C3F1D">
        <w:rPr>
          <w:rStyle w:val="hps"/>
        </w:rPr>
        <w:t xml:space="preserve"> motoru</w:t>
      </w:r>
      <w:r w:rsidR="006C3F1D">
        <w:rPr>
          <w:rStyle w:val="atn"/>
        </w:rPr>
        <w:t xml:space="preserve"> v </w:t>
      </w:r>
      <w:r w:rsidR="006C3F1D">
        <w:rPr>
          <w:rStyle w:val="longtext"/>
        </w:rPr>
        <w:t>kolech</w:t>
      </w:r>
      <w:r>
        <w:rPr>
          <w:rStyle w:val="longtext"/>
        </w:rPr>
        <w:t xml:space="preserve">) </w:t>
      </w:r>
      <w:r w:rsidR="006C3F1D">
        <w:rPr>
          <w:rStyle w:val="hps"/>
        </w:rPr>
        <w:t>zvyšuje rovněž</w:t>
      </w:r>
      <w:r>
        <w:rPr>
          <w:rStyle w:val="hps"/>
        </w:rPr>
        <w:t xml:space="preserve"> </w:t>
      </w:r>
      <w:r w:rsidR="006C3F1D">
        <w:rPr>
          <w:rStyle w:val="hps"/>
        </w:rPr>
        <w:t xml:space="preserve">svoji </w:t>
      </w:r>
      <w:r>
        <w:rPr>
          <w:rStyle w:val="hps"/>
        </w:rPr>
        <w:t>účinnost</w:t>
      </w:r>
      <w:r>
        <w:t xml:space="preserve"> </w:t>
      </w:r>
      <w:r>
        <w:rPr>
          <w:rStyle w:val="hps"/>
        </w:rPr>
        <w:t>vzhledem k</w:t>
      </w:r>
      <w:r>
        <w:rPr>
          <w:rStyle w:val="longtext"/>
        </w:rPr>
        <w:t xml:space="preserve"> </w:t>
      </w:r>
      <w:r>
        <w:rPr>
          <w:rStyle w:val="hps"/>
        </w:rPr>
        <w:t>odečtení množství</w:t>
      </w:r>
      <w:r>
        <w:rPr>
          <w:rStyle w:val="longtext"/>
        </w:rPr>
        <w:t xml:space="preserve"> </w:t>
      </w:r>
      <w:r>
        <w:rPr>
          <w:rStyle w:val="hps"/>
        </w:rPr>
        <w:t>pohybující se</w:t>
      </w:r>
      <w:r>
        <w:rPr>
          <w:rStyle w:val="longtext"/>
        </w:rPr>
        <w:t xml:space="preserve"> </w:t>
      </w:r>
      <w:r>
        <w:rPr>
          <w:rStyle w:val="hps"/>
        </w:rPr>
        <w:t>čás</w:t>
      </w:r>
      <w:r w:rsidR="006C3F1D">
        <w:rPr>
          <w:rStyle w:val="hps"/>
        </w:rPr>
        <w:t>tí, protože</w:t>
      </w:r>
      <w:r>
        <w:rPr>
          <w:rStyle w:val="longtext"/>
        </w:rPr>
        <w:t xml:space="preserve"> </w:t>
      </w:r>
      <w:r w:rsidR="006C3F1D">
        <w:rPr>
          <w:rStyle w:val="hps"/>
        </w:rPr>
        <w:t xml:space="preserve">není </w:t>
      </w:r>
      <w:r w:rsidR="005274AF">
        <w:rPr>
          <w:rStyle w:val="hps"/>
        </w:rPr>
        <w:t>ztracena</w:t>
      </w:r>
      <w:r w:rsidR="005274AF">
        <w:rPr>
          <w:rStyle w:val="longtext"/>
        </w:rPr>
        <w:t xml:space="preserve"> </w:t>
      </w:r>
      <w:r>
        <w:rPr>
          <w:rStyle w:val="hps"/>
        </w:rPr>
        <w:t>žádná energie</w:t>
      </w:r>
      <w:r>
        <w:rPr>
          <w:rStyle w:val="longtext"/>
        </w:rPr>
        <w:t xml:space="preserve"> </w:t>
      </w:r>
      <w:r>
        <w:rPr>
          <w:rStyle w:val="hps"/>
        </w:rPr>
        <w:t>v</w:t>
      </w:r>
      <w:r w:rsidR="006C3F1D">
        <w:rPr>
          <w:rStyle w:val="longtext"/>
        </w:rPr>
        <w:t> </w:t>
      </w:r>
      <w:r w:rsidR="006C3F1D">
        <w:rPr>
          <w:rStyle w:val="hps"/>
        </w:rPr>
        <w:t xml:space="preserve">převodovce </w:t>
      </w:r>
      <w:r>
        <w:rPr>
          <w:rStyle w:val="hps"/>
        </w:rPr>
        <w:t>a</w:t>
      </w:r>
      <w:r>
        <w:rPr>
          <w:rStyle w:val="longtext"/>
        </w:rPr>
        <w:t xml:space="preserve"> </w:t>
      </w:r>
      <w:r>
        <w:rPr>
          <w:rStyle w:val="hps"/>
        </w:rPr>
        <w:t>diferenciálu</w:t>
      </w:r>
      <w:r>
        <w:rPr>
          <w:rStyle w:val="longtext"/>
        </w:rPr>
        <w:t xml:space="preserve">. </w:t>
      </w:r>
      <w:r>
        <w:rPr>
          <w:rStyle w:val="hps"/>
        </w:rPr>
        <w:t>Tato konfigurace</w:t>
      </w:r>
      <w:r>
        <w:rPr>
          <w:rStyle w:val="longtext"/>
        </w:rPr>
        <w:t xml:space="preserve"> </w:t>
      </w:r>
      <w:r>
        <w:rPr>
          <w:rStyle w:val="hps"/>
        </w:rPr>
        <w:t>sn</w:t>
      </w:r>
      <w:r>
        <w:rPr>
          <w:rStyle w:val="hps"/>
        </w:rPr>
        <w:t>i</w:t>
      </w:r>
      <w:r>
        <w:rPr>
          <w:rStyle w:val="hps"/>
        </w:rPr>
        <w:t>žuje</w:t>
      </w:r>
      <w:r>
        <w:rPr>
          <w:rStyle w:val="longtext"/>
        </w:rPr>
        <w:t xml:space="preserve"> </w:t>
      </w:r>
      <w:r w:rsidR="006C3F1D">
        <w:rPr>
          <w:rStyle w:val="longtext"/>
        </w:rPr>
        <w:t xml:space="preserve">těžiště </w:t>
      </w:r>
      <w:r>
        <w:rPr>
          <w:rStyle w:val="hps"/>
        </w:rPr>
        <w:t>vozidla</w:t>
      </w:r>
      <w:r w:rsidR="00CD42EF">
        <w:rPr>
          <w:rStyle w:val="longtext"/>
        </w:rPr>
        <w:t>,</w:t>
      </w:r>
      <w:r>
        <w:rPr>
          <w:rStyle w:val="longtext"/>
        </w:rPr>
        <w:t xml:space="preserve"> </w:t>
      </w:r>
      <w:r w:rsidR="00CD42EF">
        <w:rPr>
          <w:rStyle w:val="hps"/>
        </w:rPr>
        <w:t>p</w:t>
      </w:r>
      <w:r>
        <w:rPr>
          <w:rStyle w:val="hps"/>
        </w:rPr>
        <w:t>ouzdr</w:t>
      </w:r>
      <w:r w:rsidR="006C3F1D">
        <w:rPr>
          <w:rStyle w:val="hps"/>
        </w:rPr>
        <w:t>a</w:t>
      </w:r>
      <w:r>
        <w:rPr>
          <w:rStyle w:val="longtext"/>
        </w:rPr>
        <w:t xml:space="preserve"> </w:t>
      </w:r>
      <w:r>
        <w:rPr>
          <w:rStyle w:val="hps"/>
        </w:rPr>
        <w:t>motoru</w:t>
      </w:r>
      <w:r>
        <w:rPr>
          <w:rStyle w:val="longtext"/>
        </w:rPr>
        <w:t xml:space="preserve"> </w:t>
      </w:r>
      <w:r>
        <w:rPr>
          <w:rStyle w:val="hps"/>
        </w:rPr>
        <w:t>v kol</w:t>
      </w:r>
      <w:r w:rsidR="006C3F1D">
        <w:rPr>
          <w:rStyle w:val="hps"/>
        </w:rPr>
        <w:t>ech</w:t>
      </w:r>
      <w:r>
        <w:rPr>
          <w:rStyle w:val="longtext"/>
        </w:rPr>
        <w:t xml:space="preserve"> </w:t>
      </w:r>
      <w:r w:rsidR="006C3F1D">
        <w:rPr>
          <w:rStyle w:val="longtext"/>
        </w:rPr>
        <w:t xml:space="preserve">však </w:t>
      </w:r>
      <w:r>
        <w:rPr>
          <w:rStyle w:val="hps"/>
        </w:rPr>
        <w:t>zvyšuj</w:t>
      </w:r>
      <w:r w:rsidR="006C3F1D">
        <w:rPr>
          <w:rStyle w:val="hps"/>
        </w:rPr>
        <w:t>í</w:t>
      </w:r>
      <w:r>
        <w:rPr>
          <w:rStyle w:val="longtext"/>
        </w:rPr>
        <w:t xml:space="preserve"> </w:t>
      </w:r>
      <w:r>
        <w:rPr>
          <w:rStyle w:val="hps"/>
        </w:rPr>
        <w:t>neodpružen</w:t>
      </w:r>
      <w:r w:rsidR="006C3F1D">
        <w:rPr>
          <w:rStyle w:val="hps"/>
        </w:rPr>
        <w:t>ou</w:t>
      </w:r>
      <w:r>
        <w:t xml:space="preserve"> </w:t>
      </w:r>
      <w:r>
        <w:rPr>
          <w:rStyle w:val="hps"/>
        </w:rPr>
        <w:t>hmotnost</w:t>
      </w:r>
      <w:r>
        <w:rPr>
          <w:rStyle w:val="longtext"/>
        </w:rPr>
        <w:t xml:space="preserve"> </w:t>
      </w:r>
      <w:r w:rsidR="006C3F1D">
        <w:rPr>
          <w:rStyle w:val="hps"/>
        </w:rPr>
        <w:t>kol</w:t>
      </w:r>
      <w:r>
        <w:rPr>
          <w:rStyle w:val="longtext"/>
        </w:rPr>
        <w:t xml:space="preserve">, </w:t>
      </w:r>
      <w:r>
        <w:rPr>
          <w:rStyle w:val="hps"/>
        </w:rPr>
        <w:t>která</w:t>
      </w:r>
      <w:r>
        <w:rPr>
          <w:rStyle w:val="longtext"/>
        </w:rPr>
        <w:t xml:space="preserve"> </w:t>
      </w:r>
      <w:r>
        <w:rPr>
          <w:rStyle w:val="hps"/>
        </w:rPr>
        <w:t>vykazuje</w:t>
      </w:r>
      <w:r>
        <w:rPr>
          <w:rStyle w:val="longtext"/>
        </w:rPr>
        <w:t xml:space="preserve"> </w:t>
      </w:r>
      <w:r>
        <w:rPr>
          <w:rStyle w:val="hps"/>
        </w:rPr>
        <w:t>nepříznivý</w:t>
      </w:r>
      <w:r>
        <w:rPr>
          <w:rStyle w:val="longtext"/>
        </w:rPr>
        <w:t xml:space="preserve"> </w:t>
      </w:r>
      <w:r>
        <w:rPr>
          <w:rStyle w:val="hps"/>
        </w:rPr>
        <w:t>účinek na</w:t>
      </w:r>
      <w:r>
        <w:t xml:space="preserve"> </w:t>
      </w:r>
      <w:r w:rsidR="006C3F1D">
        <w:t xml:space="preserve">samotné </w:t>
      </w:r>
      <w:r>
        <w:rPr>
          <w:rStyle w:val="hps"/>
        </w:rPr>
        <w:t>chování vozidla</w:t>
      </w:r>
      <w:r w:rsidR="006C3F1D">
        <w:rPr>
          <w:rStyle w:val="hps"/>
        </w:rPr>
        <w:t xml:space="preserve">. </w:t>
      </w:r>
    </w:p>
    <w:p w:rsidR="000A0A92" w:rsidRDefault="002F7E96" w:rsidP="006C3F1D">
      <w:pPr>
        <w:rPr>
          <w:rStyle w:val="hps"/>
        </w:rPr>
      </w:pPr>
      <w:r>
        <w:rPr>
          <w:rStyle w:val="hps"/>
        </w:rPr>
        <w:lastRenderedPageBreak/>
        <w:t xml:space="preserve">Vzhledem ke vzrůstající spotřebě elektrické výstroje vozidel (instalovaná zařízení jako </w:t>
      </w:r>
      <w:r w:rsidR="00CD42EF">
        <w:rPr>
          <w:rStyle w:val="hps"/>
        </w:rPr>
        <w:t xml:space="preserve">je </w:t>
      </w:r>
      <w:r>
        <w:rPr>
          <w:rStyle w:val="hps"/>
        </w:rPr>
        <w:t xml:space="preserve">elektronická kontrola trakce, elektrická distribuce brzdných sil, klimatizace) </w:t>
      </w:r>
      <w:proofErr w:type="gramStart"/>
      <w:r>
        <w:rPr>
          <w:rStyle w:val="hps"/>
        </w:rPr>
        <w:t>došlo</w:t>
      </w:r>
      <w:proofErr w:type="gramEnd"/>
      <w:r>
        <w:rPr>
          <w:rStyle w:val="hps"/>
        </w:rPr>
        <w:t xml:space="preserve"> k přechodu vozidlového napětí od 14 V na 42 V. Tento posun </w:t>
      </w:r>
      <w:proofErr w:type="gramStart"/>
      <w:r w:rsidR="005B268A">
        <w:rPr>
          <w:rStyle w:val="hps"/>
        </w:rPr>
        <w:t>ved</w:t>
      </w:r>
      <w:r w:rsidR="00CD42EF">
        <w:rPr>
          <w:rStyle w:val="hps"/>
        </w:rPr>
        <w:t>e</w:t>
      </w:r>
      <w:proofErr w:type="gramEnd"/>
      <w:r>
        <w:rPr>
          <w:rStyle w:val="hps"/>
        </w:rPr>
        <w:t xml:space="preserve"> k větší efektivnosti a výkonu instal</w:t>
      </w:r>
      <w:r>
        <w:rPr>
          <w:rStyle w:val="hps"/>
        </w:rPr>
        <w:t>o</w:t>
      </w:r>
      <w:r>
        <w:rPr>
          <w:rStyle w:val="hps"/>
        </w:rPr>
        <w:t xml:space="preserve">vaných zařízení při nižších nákladech na provoz a snížení celkového potřebného výkonu </w:t>
      </w:r>
      <w:r w:rsidR="00CC471E">
        <w:rPr>
          <w:rStyle w:val="hps"/>
        </w:rPr>
        <w:t>d</w:t>
      </w:r>
      <w:r w:rsidR="00CC471E">
        <w:rPr>
          <w:rStyle w:val="hps"/>
        </w:rPr>
        <w:t>ů</w:t>
      </w:r>
      <w:r w:rsidR="00CC471E">
        <w:rPr>
          <w:rStyle w:val="hps"/>
        </w:rPr>
        <w:t xml:space="preserve">sledkem integrace mechanických a hydraulických členů do elektronického řešení, rovněž tak snížení </w:t>
      </w:r>
      <w:r w:rsidR="005274AF">
        <w:rPr>
          <w:rStyle w:val="hps"/>
        </w:rPr>
        <w:t xml:space="preserve">celkové </w:t>
      </w:r>
      <w:r w:rsidR="00CC471E">
        <w:rPr>
          <w:rStyle w:val="hps"/>
        </w:rPr>
        <w:t>komplexnosti zařízení</w:t>
      </w:r>
      <w:r w:rsidR="005274AF">
        <w:rPr>
          <w:rStyle w:val="hps"/>
        </w:rPr>
        <w:t xml:space="preserve"> v</w:t>
      </w:r>
      <w:r w:rsidR="005B268A">
        <w:rPr>
          <w:rStyle w:val="hps"/>
        </w:rPr>
        <w:t>e</w:t>
      </w:r>
      <w:r w:rsidR="005274AF">
        <w:rPr>
          <w:rStyle w:val="hps"/>
        </w:rPr>
        <w:t xml:space="preserve"> vozidle</w:t>
      </w:r>
      <w:r w:rsidR="00F074A0">
        <w:rPr>
          <w:rStyle w:val="hps"/>
        </w:rPr>
        <w:t xml:space="preserve">. </w:t>
      </w:r>
    </w:p>
    <w:p w:rsidR="002F7E96" w:rsidRDefault="002F7E96" w:rsidP="006C3F1D">
      <w:pPr>
        <w:rPr>
          <w:rStyle w:val="hps"/>
        </w:rPr>
      </w:pPr>
    </w:p>
    <w:p w:rsidR="00F074A0" w:rsidRDefault="007E5972" w:rsidP="00F074A0">
      <w:pPr>
        <w:rPr>
          <w:rStyle w:val="hps"/>
        </w:rPr>
      </w:pPr>
      <w:r>
        <w:rPr>
          <w:rStyle w:val="hps"/>
        </w:rPr>
        <w:t>Snížení nákladů na zavedení elektromobilů by mohla napomoci komplexnost celé řešení vče</w:t>
      </w:r>
      <w:r>
        <w:rPr>
          <w:rStyle w:val="hps"/>
        </w:rPr>
        <w:t>t</w:t>
      </w:r>
      <w:r>
        <w:rPr>
          <w:rStyle w:val="hps"/>
        </w:rPr>
        <w:t xml:space="preserve">ně návaznosti na eklektické rozvodné sítě a jejich management. Práce </w:t>
      </w:r>
      <w:sdt>
        <w:sdtPr>
          <w:rPr>
            <w:rStyle w:val="hps"/>
          </w:rPr>
          <w:id w:val="503096417"/>
          <w:citation/>
        </w:sdtPr>
        <w:sdtContent>
          <w:r w:rsidR="005F5BA1">
            <w:rPr>
              <w:rStyle w:val="hps"/>
            </w:rPr>
            <w:fldChar w:fldCharType="begin"/>
          </w:r>
          <w:r>
            <w:rPr>
              <w:rStyle w:val="hps"/>
            </w:rPr>
            <w:instrText xml:space="preserve"> CITATION Dav12 \l 1029 </w:instrText>
          </w:r>
          <w:r w:rsidR="005F5BA1">
            <w:rPr>
              <w:rStyle w:val="hps"/>
            </w:rPr>
            <w:fldChar w:fldCharType="separate"/>
          </w:r>
          <w:r w:rsidR="005E2D07">
            <w:rPr>
              <w:noProof/>
            </w:rPr>
            <w:t>[7]</w:t>
          </w:r>
          <w:r w:rsidR="005F5BA1">
            <w:rPr>
              <w:rStyle w:val="hps"/>
            </w:rPr>
            <w:fldChar w:fldCharType="end"/>
          </w:r>
        </w:sdtContent>
      </w:sdt>
      <w:r w:rsidR="000F075F">
        <w:rPr>
          <w:rStyle w:val="hps"/>
        </w:rPr>
        <w:t xml:space="preserve"> prezentuje shrnutí možnosti využití elektromobilů jakožto asistenčního prvku při zahrnování obnovitelných zdrojů energie do elektrické soustavy.</w:t>
      </w:r>
      <w:r w:rsidR="000A0A92">
        <w:rPr>
          <w:rStyle w:val="hps"/>
        </w:rPr>
        <w:t xml:space="preserve"> </w:t>
      </w:r>
      <w:r w:rsidR="00982410">
        <w:t xml:space="preserve">V případě </w:t>
      </w:r>
      <w:r w:rsidR="00982410">
        <w:rPr>
          <w:rStyle w:val="hps"/>
        </w:rPr>
        <w:t>běžného rozšíření elektromobilů</w:t>
      </w:r>
      <w:r w:rsidR="00982410">
        <w:t xml:space="preserve"> </w:t>
      </w:r>
      <w:r w:rsidR="00982410">
        <w:rPr>
          <w:rStyle w:val="hps"/>
        </w:rPr>
        <w:t>lze oček</w:t>
      </w:r>
      <w:r w:rsidR="00982410">
        <w:rPr>
          <w:rStyle w:val="hps"/>
        </w:rPr>
        <w:t>á</w:t>
      </w:r>
      <w:r w:rsidR="00982410">
        <w:rPr>
          <w:rStyle w:val="hps"/>
        </w:rPr>
        <w:t>vat</w:t>
      </w:r>
      <w:r w:rsidR="00982410">
        <w:t xml:space="preserve"> řadu pozitivních </w:t>
      </w:r>
      <w:r w:rsidR="00982410">
        <w:rPr>
          <w:rStyle w:val="hps"/>
        </w:rPr>
        <w:t>dopadů</w:t>
      </w:r>
      <w:r w:rsidR="00982410">
        <w:t xml:space="preserve"> </w:t>
      </w:r>
      <w:r w:rsidR="00982410">
        <w:rPr>
          <w:rStyle w:val="hps"/>
        </w:rPr>
        <w:t>nejen v oblasti snížení nákladů</w:t>
      </w:r>
      <w:r w:rsidR="00982410">
        <w:t xml:space="preserve"> </w:t>
      </w:r>
      <w:r w:rsidR="00982410">
        <w:rPr>
          <w:rStyle w:val="hps"/>
        </w:rPr>
        <w:t>na provoz vozidel</w:t>
      </w:r>
      <w:r w:rsidR="00982410">
        <w:t xml:space="preserve"> a </w:t>
      </w:r>
      <w:r w:rsidR="00982410">
        <w:rPr>
          <w:rStyle w:val="hps"/>
        </w:rPr>
        <w:t>snížení</w:t>
      </w:r>
      <w:r w:rsidR="00982410">
        <w:t xml:space="preserve"> </w:t>
      </w:r>
      <w:r w:rsidR="00982410">
        <w:rPr>
          <w:rStyle w:val="hps"/>
        </w:rPr>
        <w:t>emisí CO</w:t>
      </w:r>
      <w:r w:rsidR="00982410" w:rsidRPr="00CD42EF">
        <w:rPr>
          <w:rStyle w:val="hps"/>
          <w:vertAlign w:val="subscript"/>
        </w:rPr>
        <w:t>2</w:t>
      </w:r>
      <w:r w:rsidR="00982410">
        <w:t xml:space="preserve">, ale i v oblasti </w:t>
      </w:r>
      <w:r w:rsidR="00982410">
        <w:rPr>
          <w:rStyle w:val="hps"/>
        </w:rPr>
        <w:t>kvality</w:t>
      </w:r>
      <w:r w:rsidR="00982410">
        <w:t xml:space="preserve"> a </w:t>
      </w:r>
      <w:r w:rsidR="00982410">
        <w:rPr>
          <w:rStyle w:val="hps"/>
        </w:rPr>
        <w:t>stability energetické sítě,</w:t>
      </w:r>
      <w:r w:rsidR="00982410">
        <w:t xml:space="preserve"> pokud ovšem k tomu bude vybudována adekvátní </w:t>
      </w:r>
      <w:r w:rsidR="00982410">
        <w:rPr>
          <w:rStyle w:val="hps"/>
        </w:rPr>
        <w:t>infrastruktura</w:t>
      </w:r>
      <w:r w:rsidR="00982410">
        <w:t xml:space="preserve">. </w:t>
      </w:r>
      <w:r w:rsidR="00982410">
        <w:rPr>
          <w:rStyle w:val="hps"/>
        </w:rPr>
        <w:t>Snad nejvýznamnější pozitiv</w:t>
      </w:r>
      <w:r w:rsidR="00B6254C">
        <w:rPr>
          <w:rStyle w:val="hps"/>
        </w:rPr>
        <w:t>e</w:t>
      </w:r>
      <w:r w:rsidR="00982410">
        <w:rPr>
          <w:rStyle w:val="hps"/>
        </w:rPr>
        <w:t>m bude</w:t>
      </w:r>
      <w:r w:rsidR="00982410">
        <w:t xml:space="preserve"> </w:t>
      </w:r>
      <w:r w:rsidR="00982410">
        <w:rPr>
          <w:rStyle w:val="hps"/>
        </w:rPr>
        <w:t>schopnost</w:t>
      </w:r>
      <w:r w:rsidR="00982410">
        <w:t xml:space="preserve"> </w:t>
      </w:r>
      <w:r w:rsidR="00982410">
        <w:rPr>
          <w:rStyle w:val="hps"/>
        </w:rPr>
        <w:t>elektromobilů</w:t>
      </w:r>
      <w:r w:rsidR="00982410">
        <w:t xml:space="preserve"> </w:t>
      </w:r>
      <w:r w:rsidR="00982410">
        <w:rPr>
          <w:rStyle w:val="hps"/>
        </w:rPr>
        <w:t>p</w:t>
      </w:r>
      <w:r w:rsidR="00982410">
        <w:rPr>
          <w:rStyle w:val="hps"/>
        </w:rPr>
        <w:t>o</w:t>
      </w:r>
      <w:r w:rsidR="00982410">
        <w:rPr>
          <w:rStyle w:val="hps"/>
        </w:rPr>
        <w:t>máhat</w:t>
      </w:r>
      <w:r w:rsidR="00982410">
        <w:t xml:space="preserve"> </w:t>
      </w:r>
      <w:r w:rsidR="00982410">
        <w:rPr>
          <w:rStyle w:val="hps"/>
        </w:rPr>
        <w:t>v</w:t>
      </w:r>
      <w:r w:rsidR="00982410">
        <w:t xml:space="preserve"> </w:t>
      </w:r>
      <w:r w:rsidR="00982410">
        <w:rPr>
          <w:rStyle w:val="hps"/>
        </w:rPr>
        <w:t>integraci</w:t>
      </w:r>
      <w:r w:rsidR="00982410">
        <w:t xml:space="preserve"> </w:t>
      </w:r>
      <w:r w:rsidR="00982410">
        <w:rPr>
          <w:rStyle w:val="hps"/>
        </w:rPr>
        <w:t>obnovitelných zdrojů energie do</w:t>
      </w:r>
      <w:r w:rsidR="00982410">
        <w:t xml:space="preserve"> </w:t>
      </w:r>
      <w:r w:rsidR="00982410">
        <w:rPr>
          <w:rStyle w:val="hps"/>
        </w:rPr>
        <w:t>elektrické soustavy</w:t>
      </w:r>
      <w:r w:rsidR="00982410">
        <w:t xml:space="preserve">. </w:t>
      </w:r>
      <w:r w:rsidR="00982410">
        <w:rPr>
          <w:rStyle w:val="hps"/>
        </w:rPr>
        <w:t>Toto spojení má p</w:t>
      </w:r>
      <w:r w:rsidR="00982410">
        <w:rPr>
          <w:rStyle w:val="hps"/>
        </w:rPr>
        <w:t>o</w:t>
      </w:r>
      <w:r w:rsidR="00982410">
        <w:rPr>
          <w:rStyle w:val="hps"/>
        </w:rPr>
        <w:t>tenciál</w:t>
      </w:r>
      <w:r w:rsidR="00982410">
        <w:t xml:space="preserve"> </w:t>
      </w:r>
      <w:r w:rsidR="00982410">
        <w:rPr>
          <w:rStyle w:val="hps"/>
        </w:rPr>
        <w:t>snížit</w:t>
      </w:r>
      <w:r w:rsidR="00982410">
        <w:t xml:space="preserve"> </w:t>
      </w:r>
      <w:r w:rsidR="00982410">
        <w:rPr>
          <w:rStyle w:val="hps"/>
        </w:rPr>
        <w:t>emise oxidu uhličitého</w:t>
      </w:r>
      <w:r w:rsidR="00982410">
        <w:t xml:space="preserve"> jak </w:t>
      </w:r>
      <w:r w:rsidR="00B6254C">
        <w:rPr>
          <w:rStyle w:val="hps"/>
        </w:rPr>
        <w:t>v</w:t>
      </w:r>
      <w:r w:rsidR="00982410">
        <w:rPr>
          <w:rStyle w:val="hps"/>
        </w:rPr>
        <w:t xml:space="preserve"> oblasti energetické, </w:t>
      </w:r>
      <w:r w:rsidR="00982410">
        <w:t xml:space="preserve">tak i </w:t>
      </w:r>
      <w:r w:rsidR="00B6254C">
        <w:t xml:space="preserve">v oblasti </w:t>
      </w:r>
      <w:r w:rsidR="00982410">
        <w:rPr>
          <w:rStyle w:val="hps"/>
        </w:rPr>
        <w:t>dopravy</w:t>
      </w:r>
      <w:r w:rsidR="00982410">
        <w:t xml:space="preserve">. </w:t>
      </w:r>
      <w:r w:rsidR="00982410">
        <w:rPr>
          <w:rStyle w:val="hps"/>
        </w:rPr>
        <w:t>Ele</w:t>
      </w:r>
      <w:r w:rsidR="00982410">
        <w:rPr>
          <w:rStyle w:val="hps"/>
        </w:rPr>
        <w:t>k</w:t>
      </w:r>
      <w:r w:rsidR="00982410">
        <w:rPr>
          <w:rStyle w:val="hps"/>
        </w:rPr>
        <w:t>tromobilita může podstatně snížit</w:t>
      </w:r>
      <w:r w:rsidR="00982410">
        <w:t xml:space="preserve"> </w:t>
      </w:r>
      <w:r w:rsidR="00982410">
        <w:rPr>
          <w:rStyle w:val="hps"/>
        </w:rPr>
        <w:t>některé z negativních</w:t>
      </w:r>
      <w:r w:rsidR="00982410">
        <w:t xml:space="preserve"> </w:t>
      </w:r>
      <w:r w:rsidR="00982410">
        <w:rPr>
          <w:rStyle w:val="hps"/>
        </w:rPr>
        <w:t>dopadů</w:t>
      </w:r>
      <w:r w:rsidR="00982410">
        <w:t xml:space="preserve"> v</w:t>
      </w:r>
      <w:r w:rsidR="00982410">
        <w:rPr>
          <w:rStyle w:val="hps"/>
        </w:rPr>
        <w:t>ysoké penetrace</w:t>
      </w:r>
      <w:r w:rsidR="00982410">
        <w:t xml:space="preserve"> výroby </w:t>
      </w:r>
      <w:r w:rsidR="00982410">
        <w:rPr>
          <w:rStyle w:val="hps"/>
        </w:rPr>
        <w:t>energie z obnovitelných zdrojů</w:t>
      </w:r>
      <w:r w:rsidR="00982410">
        <w:t xml:space="preserve">. Existující literatura </w:t>
      </w:r>
      <w:r w:rsidR="00982410">
        <w:rPr>
          <w:rStyle w:val="hps"/>
        </w:rPr>
        <w:t>ve svém hodnocení uvádí</w:t>
      </w:r>
      <w:r w:rsidR="00982410">
        <w:t xml:space="preserve">, že </w:t>
      </w:r>
      <w:r w:rsidR="00982410">
        <w:rPr>
          <w:rStyle w:val="hps"/>
        </w:rPr>
        <w:t>elektrom</w:t>
      </w:r>
      <w:r w:rsidR="00982410">
        <w:rPr>
          <w:rStyle w:val="hps"/>
        </w:rPr>
        <w:t>o</w:t>
      </w:r>
      <w:r w:rsidR="00982410">
        <w:rPr>
          <w:rStyle w:val="hps"/>
        </w:rPr>
        <w:t xml:space="preserve">bilita může zvýšit </w:t>
      </w:r>
      <w:r w:rsidR="00F074A0">
        <w:rPr>
          <w:rStyle w:val="hps"/>
        </w:rPr>
        <w:t xml:space="preserve">akceptovatelné </w:t>
      </w:r>
      <w:r w:rsidR="00982410">
        <w:rPr>
          <w:rStyle w:val="hps"/>
        </w:rPr>
        <w:t>množství</w:t>
      </w:r>
      <w:r w:rsidR="00982410">
        <w:t xml:space="preserve"> </w:t>
      </w:r>
      <w:r w:rsidR="00982410">
        <w:rPr>
          <w:rStyle w:val="hps"/>
        </w:rPr>
        <w:t xml:space="preserve">energie z obnovitelných zdrojů </w:t>
      </w:r>
      <w:r w:rsidR="00F074A0">
        <w:rPr>
          <w:rStyle w:val="hps"/>
        </w:rPr>
        <w:t>dodávaných</w:t>
      </w:r>
      <w:r w:rsidR="00982410">
        <w:rPr>
          <w:rStyle w:val="hps"/>
        </w:rPr>
        <w:t xml:space="preserve"> přímo do sítě </w:t>
      </w:r>
      <w:r w:rsidR="00F074A0">
        <w:rPr>
          <w:rStyle w:val="hps"/>
        </w:rPr>
        <w:t xml:space="preserve">při </w:t>
      </w:r>
      <w:r w:rsidR="00982410">
        <w:rPr>
          <w:rStyle w:val="hps"/>
        </w:rPr>
        <w:t>sníž</w:t>
      </w:r>
      <w:r w:rsidR="00F074A0">
        <w:rPr>
          <w:rStyle w:val="hps"/>
        </w:rPr>
        <w:t>ení</w:t>
      </w:r>
      <w:r w:rsidR="00982410">
        <w:rPr>
          <w:rStyle w:val="hps"/>
        </w:rPr>
        <w:t xml:space="preserve"> negativní</w:t>
      </w:r>
      <w:r w:rsidR="00F074A0">
        <w:rPr>
          <w:rStyle w:val="hps"/>
        </w:rPr>
        <w:t>ch</w:t>
      </w:r>
      <w:r w:rsidR="00982410">
        <w:t xml:space="preserve"> </w:t>
      </w:r>
      <w:r w:rsidR="00982410">
        <w:rPr>
          <w:rStyle w:val="hps"/>
        </w:rPr>
        <w:t>důsledk</w:t>
      </w:r>
      <w:r w:rsidR="00F074A0">
        <w:rPr>
          <w:rStyle w:val="hps"/>
        </w:rPr>
        <w:t>ů</w:t>
      </w:r>
      <w:r w:rsidR="00982410">
        <w:rPr>
          <w:rStyle w:val="hps"/>
        </w:rPr>
        <w:t xml:space="preserve"> pro</w:t>
      </w:r>
      <w:r w:rsidR="00982410">
        <w:t xml:space="preserve"> </w:t>
      </w:r>
      <w:r w:rsidR="00982410">
        <w:rPr>
          <w:rStyle w:val="hps"/>
        </w:rPr>
        <w:t>elektrifikační soustavu</w:t>
      </w:r>
      <w:r w:rsidR="00982410">
        <w:t xml:space="preserve">. </w:t>
      </w:r>
      <w:r w:rsidR="00F074A0">
        <w:rPr>
          <w:rStyle w:val="hps"/>
        </w:rPr>
        <w:t xml:space="preserve">Tento závěr </w:t>
      </w:r>
      <w:r w:rsidR="00982410">
        <w:rPr>
          <w:rStyle w:val="hps"/>
        </w:rPr>
        <w:t>je</w:t>
      </w:r>
      <w:r w:rsidR="00982410">
        <w:t xml:space="preserve"> </w:t>
      </w:r>
      <w:r w:rsidR="00F074A0">
        <w:rPr>
          <w:rStyle w:val="hps"/>
        </w:rPr>
        <w:t xml:space="preserve">dobře </w:t>
      </w:r>
      <w:r w:rsidR="00982410">
        <w:rPr>
          <w:rStyle w:val="hps"/>
        </w:rPr>
        <w:t>zd</w:t>
      </w:r>
      <w:r w:rsidR="00982410">
        <w:rPr>
          <w:rStyle w:val="hps"/>
        </w:rPr>
        <w:t>o</w:t>
      </w:r>
      <w:r w:rsidR="00982410">
        <w:rPr>
          <w:rStyle w:val="hps"/>
        </w:rPr>
        <w:t>kumentován pro větrnou energii</w:t>
      </w:r>
      <w:r w:rsidR="00F074A0">
        <w:t xml:space="preserve">, </w:t>
      </w:r>
      <w:r w:rsidR="00982410">
        <w:t xml:space="preserve">kdy </w:t>
      </w:r>
      <w:r w:rsidR="00982410">
        <w:rPr>
          <w:rStyle w:val="hps"/>
        </w:rPr>
        <w:t>jinak</w:t>
      </w:r>
      <w:r w:rsidR="00982410">
        <w:t xml:space="preserve"> </w:t>
      </w:r>
      <w:r w:rsidR="00982410">
        <w:rPr>
          <w:rStyle w:val="hps"/>
        </w:rPr>
        <w:t>nežádoucí</w:t>
      </w:r>
      <w:r w:rsidR="00982410">
        <w:t xml:space="preserve"> </w:t>
      </w:r>
      <w:r w:rsidR="00982410">
        <w:rPr>
          <w:rStyle w:val="hps"/>
        </w:rPr>
        <w:t>větrná energie</w:t>
      </w:r>
      <w:r w:rsidR="00982410">
        <w:t xml:space="preserve"> </w:t>
      </w:r>
      <w:r w:rsidR="00F074A0">
        <w:t xml:space="preserve">mimo špičkové hodiny může být </w:t>
      </w:r>
      <w:r w:rsidR="00982410">
        <w:rPr>
          <w:rStyle w:val="hps"/>
        </w:rPr>
        <w:t>použ</w:t>
      </w:r>
      <w:r w:rsidR="00F074A0">
        <w:rPr>
          <w:rStyle w:val="hps"/>
        </w:rPr>
        <w:t>ita</w:t>
      </w:r>
      <w:r w:rsidR="00982410">
        <w:rPr>
          <w:rStyle w:val="hps"/>
        </w:rPr>
        <w:t xml:space="preserve"> k nabíjení</w:t>
      </w:r>
      <w:r w:rsidR="00982410">
        <w:t xml:space="preserve"> </w:t>
      </w:r>
      <w:r w:rsidR="00982410">
        <w:rPr>
          <w:rStyle w:val="hps"/>
        </w:rPr>
        <w:t>bateri</w:t>
      </w:r>
      <w:r w:rsidR="00F074A0">
        <w:rPr>
          <w:rStyle w:val="hps"/>
        </w:rPr>
        <w:t>í</w:t>
      </w:r>
      <w:r w:rsidR="00982410">
        <w:rPr>
          <w:rStyle w:val="hps"/>
        </w:rPr>
        <w:t xml:space="preserve"> vozid</w:t>
      </w:r>
      <w:r w:rsidR="00F074A0">
        <w:rPr>
          <w:rStyle w:val="hps"/>
        </w:rPr>
        <w:t>e</w:t>
      </w:r>
      <w:r w:rsidR="00982410">
        <w:rPr>
          <w:rStyle w:val="hps"/>
        </w:rPr>
        <w:t>l</w:t>
      </w:r>
      <w:r w:rsidR="00982410">
        <w:t>.</w:t>
      </w:r>
      <w:r w:rsidR="00871440">
        <w:t xml:space="preserve"> </w:t>
      </w:r>
      <w:r w:rsidR="00F074A0">
        <w:rPr>
          <w:rStyle w:val="hps"/>
        </w:rPr>
        <w:t>Další společným tématem elektromobilů</w:t>
      </w:r>
      <w:r w:rsidR="00F074A0">
        <w:t xml:space="preserve"> </w:t>
      </w:r>
      <w:r w:rsidR="00F074A0">
        <w:rPr>
          <w:rStyle w:val="hps"/>
        </w:rPr>
        <w:t>a</w:t>
      </w:r>
      <w:r w:rsidR="00F074A0">
        <w:t xml:space="preserve"> </w:t>
      </w:r>
      <w:r w:rsidR="00F074A0">
        <w:rPr>
          <w:rStyle w:val="hps"/>
        </w:rPr>
        <w:t>ele</w:t>
      </w:r>
      <w:r w:rsidR="00F074A0">
        <w:rPr>
          <w:rStyle w:val="hps"/>
        </w:rPr>
        <w:t>k</w:t>
      </w:r>
      <w:r w:rsidR="00F074A0">
        <w:rPr>
          <w:rStyle w:val="hps"/>
        </w:rPr>
        <w:t>trické sítě jsou</w:t>
      </w:r>
      <w:r w:rsidR="00F074A0">
        <w:t xml:space="preserve"> </w:t>
      </w:r>
      <w:r w:rsidR="00F074A0">
        <w:rPr>
          <w:rStyle w:val="hps"/>
        </w:rPr>
        <w:t>nějaké formy</w:t>
      </w:r>
      <w:r w:rsidR="00F074A0">
        <w:t xml:space="preserve"> </w:t>
      </w:r>
      <w:r w:rsidR="00F074A0">
        <w:rPr>
          <w:rStyle w:val="hps"/>
        </w:rPr>
        <w:t>inteligentního</w:t>
      </w:r>
      <w:r w:rsidR="00F074A0">
        <w:t xml:space="preserve"> </w:t>
      </w:r>
      <w:r w:rsidR="00F074A0">
        <w:rPr>
          <w:rStyle w:val="hps"/>
        </w:rPr>
        <w:t>nabíjení</w:t>
      </w:r>
      <w:r w:rsidR="00F074A0">
        <w:t xml:space="preserve">. </w:t>
      </w:r>
      <w:r w:rsidR="00F074A0">
        <w:rPr>
          <w:rStyle w:val="hps"/>
        </w:rPr>
        <w:t>Inteligentní dobíjení snižuje systémové náklady</w:t>
      </w:r>
      <w:r w:rsidR="00F074A0">
        <w:t xml:space="preserve"> </w:t>
      </w:r>
      <w:r w:rsidR="00F074A0">
        <w:rPr>
          <w:rStyle w:val="hps"/>
        </w:rPr>
        <w:t>tím, že odstraní</w:t>
      </w:r>
      <w:r w:rsidR="00F074A0">
        <w:t xml:space="preserve"> </w:t>
      </w:r>
      <w:r w:rsidR="00F074A0">
        <w:rPr>
          <w:rStyle w:val="hps"/>
        </w:rPr>
        <w:t>investice do</w:t>
      </w:r>
      <w:r w:rsidR="00F074A0">
        <w:t xml:space="preserve"> </w:t>
      </w:r>
      <w:r w:rsidR="00F074A0">
        <w:rPr>
          <w:rStyle w:val="hps"/>
        </w:rPr>
        <w:t>špičkov</w:t>
      </w:r>
      <w:r w:rsidR="00871440">
        <w:rPr>
          <w:rStyle w:val="hps"/>
        </w:rPr>
        <w:t>ých</w:t>
      </w:r>
      <w:r w:rsidR="00F074A0">
        <w:t xml:space="preserve"> </w:t>
      </w:r>
      <w:r w:rsidR="00871440">
        <w:t xml:space="preserve">hodin </w:t>
      </w:r>
      <w:r w:rsidR="00F074A0">
        <w:rPr>
          <w:rStyle w:val="hps"/>
        </w:rPr>
        <w:t>přenos</w:t>
      </w:r>
      <w:r w:rsidR="00871440">
        <w:rPr>
          <w:rStyle w:val="hps"/>
        </w:rPr>
        <w:t>ové</w:t>
      </w:r>
      <w:r w:rsidR="00F074A0">
        <w:t xml:space="preserve"> </w:t>
      </w:r>
      <w:r w:rsidR="00F074A0">
        <w:rPr>
          <w:rStyle w:val="hps"/>
        </w:rPr>
        <w:t>a</w:t>
      </w:r>
      <w:r w:rsidR="00F074A0">
        <w:t xml:space="preserve"> </w:t>
      </w:r>
      <w:r w:rsidR="00F074A0">
        <w:rPr>
          <w:rStyle w:val="hps"/>
        </w:rPr>
        <w:t>distribu</w:t>
      </w:r>
      <w:r w:rsidR="00871440">
        <w:rPr>
          <w:rStyle w:val="hps"/>
        </w:rPr>
        <w:t>ční</w:t>
      </w:r>
      <w:r w:rsidR="00F074A0">
        <w:t xml:space="preserve"> </w:t>
      </w:r>
      <w:r w:rsidR="00F074A0">
        <w:rPr>
          <w:rStyle w:val="hps"/>
        </w:rPr>
        <w:t>s</w:t>
      </w:r>
      <w:r w:rsidR="00871440">
        <w:rPr>
          <w:rStyle w:val="hps"/>
        </w:rPr>
        <w:t>ou</w:t>
      </w:r>
      <w:r w:rsidR="00F074A0">
        <w:rPr>
          <w:rStyle w:val="hps"/>
        </w:rPr>
        <w:t>st</w:t>
      </w:r>
      <w:r w:rsidR="00871440">
        <w:rPr>
          <w:rStyle w:val="hps"/>
        </w:rPr>
        <w:t>avy</w:t>
      </w:r>
      <w:r w:rsidR="00F074A0">
        <w:t xml:space="preserve">. </w:t>
      </w:r>
      <w:r w:rsidR="00871440">
        <w:rPr>
          <w:rStyle w:val="hps"/>
        </w:rPr>
        <w:t xml:space="preserve">Elektromobily </w:t>
      </w:r>
      <w:r w:rsidR="00F074A0">
        <w:rPr>
          <w:rStyle w:val="hps"/>
        </w:rPr>
        <w:t>umožňuj</w:t>
      </w:r>
      <w:r w:rsidR="00871440">
        <w:rPr>
          <w:rStyle w:val="hps"/>
        </w:rPr>
        <w:t>í</w:t>
      </w:r>
      <w:r w:rsidR="00F074A0">
        <w:t xml:space="preserve"> </w:t>
      </w:r>
      <w:r w:rsidR="00F074A0">
        <w:rPr>
          <w:rStyle w:val="hps"/>
        </w:rPr>
        <w:t>použit</w:t>
      </w:r>
      <w:r w:rsidR="00871440">
        <w:rPr>
          <w:rStyle w:val="hps"/>
        </w:rPr>
        <w:t>í</w:t>
      </w:r>
      <w:r w:rsidR="00F074A0">
        <w:rPr>
          <w:rStyle w:val="hps"/>
        </w:rPr>
        <w:t xml:space="preserve"> jako</w:t>
      </w:r>
      <w:r w:rsidR="00871440">
        <w:rPr>
          <w:rStyle w:val="hps"/>
        </w:rPr>
        <w:t>žto</w:t>
      </w:r>
      <w:r w:rsidR="00F074A0">
        <w:t xml:space="preserve"> </w:t>
      </w:r>
      <w:r w:rsidR="00F074A0">
        <w:rPr>
          <w:rStyle w:val="hps"/>
        </w:rPr>
        <w:t>distribuovaná</w:t>
      </w:r>
      <w:r w:rsidR="00F074A0">
        <w:t xml:space="preserve"> </w:t>
      </w:r>
      <w:r w:rsidR="00871440">
        <w:t xml:space="preserve">řešení </w:t>
      </w:r>
      <w:r w:rsidR="00F074A0">
        <w:rPr>
          <w:rStyle w:val="hps"/>
        </w:rPr>
        <w:t>ukládání</w:t>
      </w:r>
      <w:r w:rsidR="00F074A0">
        <w:t xml:space="preserve"> </w:t>
      </w:r>
      <w:r w:rsidR="00F074A0">
        <w:rPr>
          <w:rStyle w:val="hps"/>
        </w:rPr>
        <w:t>přebytečné</w:t>
      </w:r>
      <w:r w:rsidR="00F074A0">
        <w:t xml:space="preserve"> </w:t>
      </w:r>
      <w:r w:rsidR="00F074A0">
        <w:rPr>
          <w:rStyle w:val="hps"/>
        </w:rPr>
        <w:t>energie</w:t>
      </w:r>
      <w:r w:rsidR="00F074A0">
        <w:t>.</w:t>
      </w:r>
    </w:p>
    <w:p w:rsidR="007729EB" w:rsidRDefault="007729EB" w:rsidP="007729EB">
      <w:pPr>
        <w:jc w:val="center"/>
        <w:rPr>
          <w:rStyle w:val="hps"/>
        </w:rPr>
      </w:pPr>
      <w:r>
        <w:rPr>
          <w:noProof/>
          <w:lang w:eastAsia="cs-CZ" w:bidi="ar-SA"/>
        </w:rPr>
        <w:drawing>
          <wp:inline distT="0" distB="0" distL="0" distR="0">
            <wp:extent cx="4857007" cy="3435361"/>
            <wp:effectExtent l="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273" cy="3435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729EB" w:rsidRDefault="007729EB" w:rsidP="007729EB">
      <w:pPr>
        <w:pStyle w:val="Titulek"/>
        <w:rPr>
          <w:rStyle w:val="hps"/>
        </w:rPr>
      </w:pPr>
      <w:bookmarkStart w:id="18" w:name="_Ref352163383"/>
      <w:bookmarkStart w:id="19" w:name="_Toc352839826"/>
      <w:r>
        <w:t xml:space="preserve">Obrázek </w:t>
      </w:r>
      <w:r w:rsidR="005F5BA1">
        <w:fldChar w:fldCharType="begin"/>
      </w:r>
      <w:r>
        <w:instrText xml:space="preserve"> SEQ Obrázek \* ARABIC </w:instrText>
      </w:r>
      <w:r w:rsidR="005F5BA1">
        <w:fldChar w:fldCharType="separate"/>
      </w:r>
      <w:r w:rsidR="005E2D07">
        <w:rPr>
          <w:noProof/>
        </w:rPr>
        <w:t>6</w:t>
      </w:r>
      <w:r w:rsidR="005F5BA1">
        <w:fldChar w:fldCharType="end"/>
      </w:r>
      <w:bookmarkEnd w:id="18"/>
      <w:r>
        <w:t xml:space="preserve"> Průběh spotřeby elektrické energie během dne, návrh pásma odběru pro elektromobily</w:t>
      </w:r>
      <w:bookmarkEnd w:id="19"/>
    </w:p>
    <w:p w:rsidR="00CD42EF" w:rsidRDefault="00CD42EF" w:rsidP="00CD42EF">
      <w:pPr>
        <w:rPr>
          <w:rStyle w:val="hps"/>
        </w:rPr>
      </w:pPr>
    </w:p>
    <w:p w:rsidR="00CD42EF" w:rsidRDefault="00CD42EF" w:rsidP="00CD42EF">
      <w:r>
        <w:t xml:space="preserve">Dle </w:t>
      </w:r>
      <w:sdt>
        <w:sdtPr>
          <w:id w:val="-470208449"/>
          <w:citation/>
        </w:sdtPr>
        <w:sdtContent>
          <w:r w:rsidR="005F5BA1">
            <w:fldChar w:fldCharType="begin"/>
          </w:r>
          <w:r>
            <w:instrText xml:space="preserve"> CITATION Jus12 \l 1029 </w:instrText>
          </w:r>
          <w:r w:rsidR="005F5BA1">
            <w:fldChar w:fldCharType="separate"/>
          </w:r>
          <w:r w:rsidR="005E2D07">
            <w:rPr>
              <w:noProof/>
            </w:rPr>
            <w:t>[1]</w:t>
          </w:r>
          <w:r w:rsidR="005F5BA1">
            <w:fldChar w:fldCharType="end"/>
          </w:r>
        </w:sdtContent>
      </w:sdt>
      <w:r>
        <w:t xml:space="preserve">, při průměrné roční ujeté vzdálenosti 15 900 km na jedno vozidlo (45 km v pracovních dnech a 41 km o dnech víkendu) lze tedy odhadovat průměrnou spotřebu 7,6 a 6,9 kWh energie denně a tedy okolo 2,7 </w:t>
      </w:r>
      <w:proofErr w:type="spellStart"/>
      <w:r>
        <w:t>MWh</w:t>
      </w:r>
      <w:proofErr w:type="spellEnd"/>
      <w:r>
        <w:t xml:space="preserve"> ročně. Oproti stávající průměrné spotřebě mezi 6 až 7 </w:t>
      </w:r>
      <w:proofErr w:type="spellStart"/>
      <w:r>
        <w:t>MWh</w:t>
      </w:r>
      <w:proofErr w:type="spellEnd"/>
      <w:r>
        <w:t xml:space="preserve"> na jednoho obyvatele je to navýšení spotřeby elektrické energie o cca 40 procent.</w:t>
      </w:r>
    </w:p>
    <w:p w:rsidR="00CD42EF" w:rsidRDefault="00CD42EF" w:rsidP="00CD42EF">
      <w:r>
        <w:lastRenderedPageBreak/>
        <w:t>Za předpokladu, že každé nabíjení bude realizováno v místě bydliště (10 nebo 12 Ampér) a primárně mimo špičkové hodiny, lze odhadnout p</w:t>
      </w:r>
      <w:r w:rsidRPr="00006B43">
        <w:t>růběh spotřeby elektrické energie během dne</w:t>
      </w:r>
      <w:r>
        <w:t xml:space="preserve"> s </w:t>
      </w:r>
      <w:r w:rsidRPr="00006B43">
        <w:t>návrh</w:t>
      </w:r>
      <w:r>
        <w:t>em</w:t>
      </w:r>
      <w:r w:rsidRPr="00006B43">
        <w:t xml:space="preserve"> pásma odběru pro elektromobily</w:t>
      </w:r>
      <w:r>
        <w:t xml:space="preserve"> pro doplnění energie dle ujeté vzdálenosti toho dne v grafu jako např. na obrázku </w:t>
      </w:r>
      <w:fldSimple w:instr=" REF _Ref352163383 \h  \* MERGEFORMAT ">
        <w:r w:rsidR="005E2D07" w:rsidRPr="005E2D07">
          <w:rPr>
            <w:vanish/>
          </w:rPr>
          <w:t>Obrázek 6</w:t>
        </w:r>
      </w:fldSimple>
      <w:r>
        <w:t>. Takovýto odběr mimošpičkové hodiny by naopak napomáhal stabilizaci elektrické rozvodné sítě.</w:t>
      </w:r>
    </w:p>
    <w:p w:rsidR="007729EB" w:rsidRDefault="007729EB" w:rsidP="006C3F1D">
      <w:pPr>
        <w:rPr>
          <w:rStyle w:val="hps"/>
        </w:rPr>
      </w:pPr>
    </w:p>
    <w:p w:rsidR="00313F15" w:rsidRDefault="006354C4" w:rsidP="009F54CF">
      <w:pPr>
        <w:rPr>
          <w:rStyle w:val="hps"/>
        </w:rPr>
      </w:pPr>
      <w:r>
        <w:rPr>
          <w:rStyle w:val="hps"/>
        </w:rPr>
        <w:t xml:space="preserve">Práce </w:t>
      </w:r>
      <w:sdt>
        <w:sdtPr>
          <w:rPr>
            <w:rStyle w:val="hps"/>
          </w:rPr>
          <w:id w:val="-1102335719"/>
          <w:citation/>
        </w:sdtPr>
        <w:sdtContent>
          <w:r w:rsidR="005F5BA1">
            <w:rPr>
              <w:rStyle w:val="hps"/>
            </w:rPr>
            <w:fldChar w:fldCharType="begin"/>
          </w:r>
          <w:r w:rsidR="001C04BB">
            <w:rPr>
              <w:rStyle w:val="hps"/>
            </w:rPr>
            <w:instrText xml:space="preserve"> CITATION Nob13 \l 1029 </w:instrText>
          </w:r>
          <w:r w:rsidR="005F5BA1">
            <w:rPr>
              <w:rStyle w:val="hps"/>
            </w:rPr>
            <w:fldChar w:fldCharType="separate"/>
          </w:r>
          <w:r w:rsidR="005E2D07">
            <w:rPr>
              <w:noProof/>
            </w:rPr>
            <w:t>[8]</w:t>
          </w:r>
          <w:r w:rsidR="005F5BA1">
            <w:rPr>
              <w:rStyle w:val="hps"/>
            </w:rPr>
            <w:fldChar w:fldCharType="end"/>
          </w:r>
        </w:sdtContent>
      </w:sdt>
      <w:r w:rsidR="001C04BB">
        <w:rPr>
          <w:rStyle w:val="hps"/>
        </w:rPr>
        <w:t xml:space="preserve"> </w:t>
      </w:r>
      <w:r>
        <w:rPr>
          <w:rStyle w:val="hps"/>
        </w:rPr>
        <w:t>hledá hranic</w:t>
      </w:r>
      <w:r w:rsidR="00B6254C">
        <w:rPr>
          <w:rStyle w:val="hps"/>
        </w:rPr>
        <w:t>e</w:t>
      </w:r>
      <w:r>
        <w:rPr>
          <w:rStyle w:val="hps"/>
        </w:rPr>
        <w:t xml:space="preserve"> penetrace </w:t>
      </w:r>
      <w:r w:rsidR="00871440">
        <w:rPr>
          <w:rStyle w:val="hps"/>
        </w:rPr>
        <w:t xml:space="preserve">elektrických </w:t>
      </w:r>
      <w:r>
        <w:rPr>
          <w:rStyle w:val="hps"/>
        </w:rPr>
        <w:t xml:space="preserve">vozidel, kdy </w:t>
      </w:r>
      <w:r w:rsidR="00871440">
        <w:rPr>
          <w:rStyle w:val="hps"/>
        </w:rPr>
        <w:t xml:space="preserve">se stanou </w:t>
      </w:r>
      <w:r>
        <w:rPr>
          <w:rStyle w:val="hps"/>
        </w:rPr>
        <w:t>investice do infrastru</w:t>
      </w:r>
      <w:r>
        <w:rPr>
          <w:rStyle w:val="hps"/>
        </w:rPr>
        <w:t>k</w:t>
      </w:r>
      <w:r>
        <w:rPr>
          <w:rStyle w:val="hps"/>
        </w:rPr>
        <w:t xml:space="preserve">tury elektromobilů </w:t>
      </w:r>
      <w:r w:rsidR="00E56D45">
        <w:rPr>
          <w:rStyle w:val="hps"/>
        </w:rPr>
        <w:t>společensky</w:t>
      </w:r>
      <w:r w:rsidR="00871440">
        <w:rPr>
          <w:rStyle w:val="hps"/>
        </w:rPr>
        <w:t xml:space="preserve"> </w:t>
      </w:r>
      <w:r>
        <w:rPr>
          <w:rStyle w:val="hps"/>
        </w:rPr>
        <w:t xml:space="preserve">ospravedlnitelné. </w:t>
      </w:r>
      <w:r w:rsidR="00B6254C">
        <w:rPr>
          <w:rStyle w:val="hps"/>
        </w:rPr>
        <w:t>P</w:t>
      </w:r>
      <w:r w:rsidR="00B6254C" w:rsidRPr="00B6254C">
        <w:rPr>
          <w:rStyle w:val="hps"/>
        </w:rPr>
        <w:t xml:space="preserve">optávka po </w:t>
      </w:r>
      <w:r w:rsidR="00B6254C">
        <w:rPr>
          <w:rStyle w:val="hps"/>
        </w:rPr>
        <w:t xml:space="preserve">elektromobilech </w:t>
      </w:r>
      <w:r w:rsidR="00B6254C" w:rsidRPr="00B6254C">
        <w:rPr>
          <w:rStyle w:val="hps"/>
        </w:rPr>
        <w:t>je stále rel</w:t>
      </w:r>
      <w:r w:rsidR="00B6254C" w:rsidRPr="00B6254C">
        <w:rPr>
          <w:rStyle w:val="hps"/>
        </w:rPr>
        <w:t>a</w:t>
      </w:r>
      <w:r w:rsidR="00B6254C" w:rsidRPr="00B6254C">
        <w:rPr>
          <w:rStyle w:val="hps"/>
        </w:rPr>
        <w:t>tivně mal</w:t>
      </w:r>
      <w:r w:rsidR="00B6254C">
        <w:rPr>
          <w:rStyle w:val="hps"/>
        </w:rPr>
        <w:t>á, přičemž j</w:t>
      </w:r>
      <w:r w:rsidR="00B6254C" w:rsidRPr="00B6254C">
        <w:rPr>
          <w:rStyle w:val="hps"/>
        </w:rPr>
        <w:t xml:space="preserve">edním z důvodů </w:t>
      </w:r>
      <w:r w:rsidR="00B6254C">
        <w:rPr>
          <w:rStyle w:val="hps"/>
        </w:rPr>
        <w:t xml:space="preserve">je </w:t>
      </w:r>
      <w:r w:rsidR="00B6254C" w:rsidRPr="00B6254C">
        <w:rPr>
          <w:rStyle w:val="hps"/>
        </w:rPr>
        <w:t>nedostatek investic do infrastruktury</w:t>
      </w:r>
      <w:r w:rsidR="00B6254C">
        <w:rPr>
          <w:rStyle w:val="hps"/>
        </w:rPr>
        <w:t xml:space="preserve"> </w:t>
      </w:r>
      <w:r w:rsidR="00B6254C" w:rsidRPr="00B6254C">
        <w:rPr>
          <w:rStyle w:val="hps"/>
        </w:rPr>
        <w:t>pro nabíjení těchto vozidel.</w:t>
      </w:r>
      <w:r w:rsidR="00B6254C">
        <w:rPr>
          <w:rStyle w:val="hps"/>
        </w:rPr>
        <w:t xml:space="preserve"> </w:t>
      </w:r>
      <w:r w:rsidR="00B6254C" w:rsidRPr="00B6254C">
        <w:rPr>
          <w:rStyle w:val="hps"/>
        </w:rPr>
        <w:t>Například</w:t>
      </w:r>
      <w:r w:rsidR="00374B4C">
        <w:rPr>
          <w:rStyle w:val="hps"/>
        </w:rPr>
        <w:t xml:space="preserve"> město </w:t>
      </w:r>
      <w:r w:rsidR="00B6254C" w:rsidRPr="00B6254C">
        <w:rPr>
          <w:rStyle w:val="hps"/>
        </w:rPr>
        <w:t xml:space="preserve">Londýn plánuje </w:t>
      </w:r>
      <w:r w:rsidR="00B6254C">
        <w:rPr>
          <w:rStyle w:val="hps"/>
        </w:rPr>
        <w:t>po</w:t>
      </w:r>
      <w:r w:rsidR="00B6254C" w:rsidRPr="00B6254C">
        <w:rPr>
          <w:rStyle w:val="hps"/>
        </w:rPr>
        <w:t>stavit 1300</w:t>
      </w:r>
      <w:r w:rsidR="00B6254C">
        <w:rPr>
          <w:rStyle w:val="hps"/>
        </w:rPr>
        <w:t xml:space="preserve"> </w:t>
      </w:r>
      <w:r w:rsidR="00B6254C" w:rsidRPr="00B6254C">
        <w:rPr>
          <w:rStyle w:val="hps"/>
        </w:rPr>
        <w:t xml:space="preserve">nabíjení </w:t>
      </w:r>
      <w:r w:rsidR="00B6254C">
        <w:rPr>
          <w:rStyle w:val="hps"/>
        </w:rPr>
        <w:t xml:space="preserve">míst </w:t>
      </w:r>
      <w:r w:rsidR="00CF1D73">
        <w:rPr>
          <w:rStyle w:val="hps"/>
        </w:rPr>
        <w:t xml:space="preserve">v roce 2013, </w:t>
      </w:r>
      <w:r w:rsidR="00E56D45">
        <w:rPr>
          <w:rStyle w:val="hps"/>
        </w:rPr>
        <w:t>př</w:t>
      </w:r>
      <w:r w:rsidR="00E56D45">
        <w:rPr>
          <w:rStyle w:val="hps"/>
        </w:rPr>
        <w:t>i</w:t>
      </w:r>
      <w:r w:rsidR="00E56D45">
        <w:rPr>
          <w:rStyle w:val="hps"/>
        </w:rPr>
        <w:t xml:space="preserve">čemž realizovaný </w:t>
      </w:r>
      <w:r w:rsidR="00E56D45" w:rsidRPr="00B6254C">
        <w:rPr>
          <w:rStyle w:val="hps"/>
        </w:rPr>
        <w:t>projekt</w:t>
      </w:r>
      <w:r w:rsidR="00B6254C" w:rsidRPr="00B6254C">
        <w:rPr>
          <w:rStyle w:val="hps"/>
        </w:rPr>
        <w:t xml:space="preserve"> poskyt</w:t>
      </w:r>
      <w:r w:rsidR="00CF1D73">
        <w:rPr>
          <w:rStyle w:val="hps"/>
        </w:rPr>
        <w:t>ne</w:t>
      </w:r>
      <w:r w:rsidR="00B6254C" w:rsidRPr="00B6254C">
        <w:rPr>
          <w:rStyle w:val="hps"/>
        </w:rPr>
        <w:t xml:space="preserve"> síť 400 dobíjecích bodů, které umožňují individuáln</w:t>
      </w:r>
      <w:r w:rsidR="00CF1D73">
        <w:rPr>
          <w:rStyle w:val="hps"/>
        </w:rPr>
        <w:t>í dob</w:t>
      </w:r>
      <w:r w:rsidR="00CF1D73">
        <w:rPr>
          <w:rStyle w:val="hps"/>
        </w:rPr>
        <w:t>i</w:t>
      </w:r>
      <w:r w:rsidR="00CF1D73">
        <w:rPr>
          <w:rStyle w:val="hps"/>
        </w:rPr>
        <w:t>tí.</w:t>
      </w:r>
      <w:r w:rsidR="00B6254C" w:rsidRPr="00B6254C">
        <w:rPr>
          <w:rStyle w:val="hps"/>
        </w:rPr>
        <w:t xml:space="preserve"> V USA, </w:t>
      </w:r>
      <w:r w:rsidR="00CF1D73">
        <w:rPr>
          <w:rStyle w:val="hps"/>
        </w:rPr>
        <w:t>v </w:t>
      </w:r>
      <w:r w:rsidR="00B6254C" w:rsidRPr="00B6254C">
        <w:rPr>
          <w:rStyle w:val="hps"/>
        </w:rPr>
        <w:t>Kaliforni</w:t>
      </w:r>
      <w:r w:rsidR="00CF1D73">
        <w:rPr>
          <w:rStyle w:val="hps"/>
        </w:rPr>
        <w:t>i z</w:t>
      </w:r>
      <w:r w:rsidR="00B6254C" w:rsidRPr="00B6254C">
        <w:rPr>
          <w:rStyle w:val="hps"/>
        </w:rPr>
        <w:t xml:space="preserve">aložený podnik, </w:t>
      </w:r>
      <w:r w:rsidR="00374B4C">
        <w:rPr>
          <w:rStyle w:val="hps"/>
        </w:rPr>
        <w:t>„</w:t>
      </w:r>
      <w:proofErr w:type="spellStart"/>
      <w:r w:rsidR="00B6254C" w:rsidRPr="00B6254C">
        <w:rPr>
          <w:rStyle w:val="hps"/>
        </w:rPr>
        <w:t>Better</w:t>
      </w:r>
      <w:proofErr w:type="spellEnd"/>
      <w:r w:rsidR="00B6254C" w:rsidRPr="00B6254C">
        <w:rPr>
          <w:rStyle w:val="hps"/>
        </w:rPr>
        <w:t xml:space="preserve"> </w:t>
      </w:r>
      <w:proofErr w:type="spellStart"/>
      <w:r w:rsidR="00B6254C" w:rsidRPr="00B6254C">
        <w:rPr>
          <w:rStyle w:val="hps"/>
        </w:rPr>
        <w:t>Place</w:t>
      </w:r>
      <w:proofErr w:type="spellEnd"/>
      <w:r w:rsidR="00374B4C">
        <w:rPr>
          <w:rStyle w:val="hps"/>
        </w:rPr>
        <w:t>“</w:t>
      </w:r>
      <w:r w:rsidR="00B6254C" w:rsidRPr="00B6254C">
        <w:rPr>
          <w:rStyle w:val="hps"/>
        </w:rPr>
        <w:t xml:space="preserve">, </w:t>
      </w:r>
      <w:r w:rsidR="00CF1D73">
        <w:rPr>
          <w:rStyle w:val="hps"/>
        </w:rPr>
        <w:t xml:space="preserve">navrhuje </w:t>
      </w:r>
      <w:r w:rsidR="00B6254C" w:rsidRPr="00B6254C">
        <w:rPr>
          <w:rStyle w:val="hps"/>
        </w:rPr>
        <w:t>zavedení stanic</w:t>
      </w:r>
      <w:r w:rsidR="00CF1D73">
        <w:rPr>
          <w:rStyle w:val="hps"/>
        </w:rPr>
        <w:t xml:space="preserve"> výměny baterií</w:t>
      </w:r>
      <w:r w:rsidR="00B6254C" w:rsidRPr="00B6254C">
        <w:rPr>
          <w:rStyle w:val="hps"/>
        </w:rPr>
        <w:t>, kde řidiči mohou nahradit vyčerpanou baterii za baterii plně nabitou během několika minut</w:t>
      </w:r>
      <w:r w:rsidR="00CF1D73">
        <w:rPr>
          <w:rStyle w:val="hps"/>
        </w:rPr>
        <w:t xml:space="preserve">. </w:t>
      </w:r>
      <w:r w:rsidR="00B6254C" w:rsidRPr="00B6254C">
        <w:rPr>
          <w:rStyle w:val="hps"/>
        </w:rPr>
        <w:t>Prokáz</w:t>
      </w:r>
      <w:r w:rsidR="00CF1D73">
        <w:rPr>
          <w:rStyle w:val="hps"/>
        </w:rPr>
        <w:t xml:space="preserve">áním </w:t>
      </w:r>
      <w:r w:rsidR="00B6254C" w:rsidRPr="00B6254C">
        <w:rPr>
          <w:rStyle w:val="hps"/>
        </w:rPr>
        <w:t>ochot</w:t>
      </w:r>
      <w:r w:rsidR="00CF1D73">
        <w:rPr>
          <w:rStyle w:val="hps"/>
        </w:rPr>
        <w:t>y</w:t>
      </w:r>
      <w:r w:rsidR="00B6254C" w:rsidRPr="00B6254C">
        <w:rPr>
          <w:rStyle w:val="hps"/>
        </w:rPr>
        <w:t xml:space="preserve"> spotřebitelů zaplatit</w:t>
      </w:r>
      <w:r w:rsidR="00CF1D73">
        <w:rPr>
          <w:rStyle w:val="hps"/>
        </w:rPr>
        <w:t xml:space="preserve"> za </w:t>
      </w:r>
      <w:r w:rsidR="00B6254C" w:rsidRPr="00B6254C">
        <w:rPr>
          <w:rStyle w:val="hps"/>
        </w:rPr>
        <w:t>tento druh</w:t>
      </w:r>
      <w:r w:rsidR="00CF1D73">
        <w:rPr>
          <w:rStyle w:val="hps"/>
        </w:rPr>
        <w:t xml:space="preserve"> </w:t>
      </w:r>
      <w:r w:rsidR="00B6254C" w:rsidRPr="00B6254C">
        <w:rPr>
          <w:rStyle w:val="hps"/>
        </w:rPr>
        <w:t xml:space="preserve">infrastruktury, </w:t>
      </w:r>
      <w:r w:rsidR="00CF1D73">
        <w:rPr>
          <w:rStyle w:val="hps"/>
        </w:rPr>
        <w:t>bude</w:t>
      </w:r>
      <w:r w:rsidR="00B6254C" w:rsidRPr="00B6254C">
        <w:rPr>
          <w:rStyle w:val="hps"/>
        </w:rPr>
        <w:t xml:space="preserve"> </w:t>
      </w:r>
      <w:r w:rsidR="00CF1D73">
        <w:rPr>
          <w:rStyle w:val="hps"/>
        </w:rPr>
        <w:t xml:space="preserve">společnost </w:t>
      </w:r>
      <w:r w:rsidR="00B6254C" w:rsidRPr="00B6254C">
        <w:rPr>
          <w:rStyle w:val="hps"/>
        </w:rPr>
        <w:t>více nakloněn</w:t>
      </w:r>
      <w:r w:rsidR="00CF1D73">
        <w:rPr>
          <w:rStyle w:val="hps"/>
        </w:rPr>
        <w:t>a</w:t>
      </w:r>
      <w:r w:rsidR="00B6254C" w:rsidRPr="00B6254C">
        <w:rPr>
          <w:rStyle w:val="hps"/>
        </w:rPr>
        <w:t xml:space="preserve"> schvál</w:t>
      </w:r>
      <w:r w:rsidR="00CF1D73">
        <w:rPr>
          <w:rStyle w:val="hps"/>
        </w:rPr>
        <w:t>ení</w:t>
      </w:r>
      <w:r w:rsidR="00B6254C" w:rsidRPr="00B6254C">
        <w:rPr>
          <w:rStyle w:val="hps"/>
        </w:rPr>
        <w:t xml:space="preserve"> investic do této infrastruktury.</w:t>
      </w:r>
      <w:r w:rsidR="009F54CF">
        <w:rPr>
          <w:rStyle w:val="hps"/>
        </w:rPr>
        <w:t xml:space="preserve"> Provedené </w:t>
      </w:r>
      <w:r w:rsidR="009F54CF" w:rsidRPr="009F54CF">
        <w:rPr>
          <w:rStyle w:val="hps"/>
        </w:rPr>
        <w:t>prognózy ukazují, že ro</w:t>
      </w:r>
      <w:r w:rsidR="009F54CF" w:rsidRPr="009F54CF">
        <w:rPr>
          <w:rStyle w:val="hps"/>
        </w:rPr>
        <w:t>z</w:t>
      </w:r>
      <w:r w:rsidR="009F54CF" w:rsidRPr="009F54CF">
        <w:rPr>
          <w:rStyle w:val="hps"/>
        </w:rPr>
        <w:t>voj</w:t>
      </w:r>
      <w:r w:rsidR="009F54CF">
        <w:rPr>
          <w:rStyle w:val="hps"/>
        </w:rPr>
        <w:t>em</w:t>
      </w:r>
      <w:r w:rsidR="009F54CF" w:rsidRPr="009F54CF">
        <w:rPr>
          <w:rStyle w:val="hps"/>
        </w:rPr>
        <w:t xml:space="preserve"> infrastruktury </w:t>
      </w:r>
      <w:r w:rsidR="009F54CF">
        <w:rPr>
          <w:rStyle w:val="hps"/>
        </w:rPr>
        <w:t xml:space="preserve">dobíjecích a </w:t>
      </w:r>
      <w:r w:rsidR="009F54CF" w:rsidRPr="009F54CF">
        <w:rPr>
          <w:rStyle w:val="hps"/>
        </w:rPr>
        <w:t>výměníkov</w:t>
      </w:r>
      <w:r w:rsidR="009F54CF">
        <w:rPr>
          <w:rStyle w:val="hps"/>
        </w:rPr>
        <w:t>ých</w:t>
      </w:r>
      <w:r w:rsidR="009F54CF" w:rsidRPr="009F54CF">
        <w:rPr>
          <w:rStyle w:val="hps"/>
        </w:rPr>
        <w:t xml:space="preserve"> stanic pro elektrická vozidla se zvýší tržní podíl elektromobilů, </w:t>
      </w:r>
      <w:r w:rsidR="00374B4C">
        <w:rPr>
          <w:rStyle w:val="hps"/>
        </w:rPr>
        <w:t xml:space="preserve">oproti snížení </w:t>
      </w:r>
      <w:r w:rsidR="009F54CF" w:rsidRPr="009F54CF">
        <w:rPr>
          <w:rStyle w:val="hps"/>
        </w:rPr>
        <w:t>podíl</w:t>
      </w:r>
      <w:r w:rsidR="00374B4C">
        <w:rPr>
          <w:rStyle w:val="hps"/>
        </w:rPr>
        <w:t>u</w:t>
      </w:r>
      <w:r w:rsidR="009F54CF" w:rsidRPr="009F54CF">
        <w:rPr>
          <w:rStyle w:val="hps"/>
        </w:rPr>
        <w:t xml:space="preserve"> </w:t>
      </w:r>
      <w:r w:rsidR="00374B4C">
        <w:rPr>
          <w:rStyle w:val="hps"/>
        </w:rPr>
        <w:t>tradičních vozidel</w:t>
      </w:r>
      <w:r w:rsidR="009F54CF" w:rsidRPr="009F54CF">
        <w:rPr>
          <w:rStyle w:val="hps"/>
        </w:rPr>
        <w:t xml:space="preserve">, </w:t>
      </w:r>
      <w:r w:rsidR="00374B4C">
        <w:rPr>
          <w:rStyle w:val="hps"/>
        </w:rPr>
        <w:t>rovněž tak i hybridních</w:t>
      </w:r>
      <w:r w:rsidR="009F54CF" w:rsidRPr="009F54CF">
        <w:rPr>
          <w:rStyle w:val="hps"/>
        </w:rPr>
        <w:t xml:space="preserve">. </w:t>
      </w:r>
      <w:r w:rsidR="00374B4C">
        <w:rPr>
          <w:rStyle w:val="hps"/>
        </w:rPr>
        <w:t>Ačkoli dojde ke snížení</w:t>
      </w:r>
      <w:r w:rsidR="00374B4C">
        <w:t xml:space="preserve"> </w:t>
      </w:r>
      <w:r w:rsidR="00374B4C">
        <w:rPr>
          <w:rStyle w:val="hps"/>
        </w:rPr>
        <w:t>podílu</w:t>
      </w:r>
      <w:r w:rsidR="00374B4C">
        <w:t xml:space="preserve"> </w:t>
      </w:r>
      <w:r w:rsidR="00374B4C">
        <w:rPr>
          <w:rStyle w:val="hps"/>
        </w:rPr>
        <w:t>elektromobilů</w:t>
      </w:r>
      <w:r w:rsidR="00374B4C">
        <w:t xml:space="preserve"> </w:t>
      </w:r>
      <w:r w:rsidR="00374B4C">
        <w:rPr>
          <w:rStyle w:val="hps"/>
        </w:rPr>
        <w:t>s dobíjecí</w:t>
      </w:r>
      <w:r w:rsidR="00374B4C">
        <w:t xml:space="preserve"> </w:t>
      </w:r>
      <w:r w:rsidR="00374B4C">
        <w:rPr>
          <w:rStyle w:val="hps"/>
        </w:rPr>
        <w:t>baterií</w:t>
      </w:r>
      <w:r w:rsidR="00374B4C">
        <w:t xml:space="preserve">, </w:t>
      </w:r>
      <w:r w:rsidR="00374B4C">
        <w:rPr>
          <w:rStyle w:val="hps"/>
        </w:rPr>
        <w:t>podíl vozidel s výměnnou</w:t>
      </w:r>
      <w:r w:rsidR="00374B4C">
        <w:t xml:space="preserve"> </w:t>
      </w:r>
      <w:r w:rsidR="00374B4C">
        <w:rPr>
          <w:rStyle w:val="hps"/>
        </w:rPr>
        <w:t>baterie</w:t>
      </w:r>
      <w:r w:rsidR="00374B4C">
        <w:t xml:space="preserve"> nebude </w:t>
      </w:r>
      <w:r w:rsidR="00374B4C">
        <w:rPr>
          <w:rStyle w:val="hps"/>
        </w:rPr>
        <w:t>klesat</w:t>
      </w:r>
      <w:r w:rsidR="00374B4C">
        <w:t>.</w:t>
      </w:r>
    </w:p>
    <w:p w:rsidR="00313F15" w:rsidRDefault="00A60150" w:rsidP="006C3F1D">
      <w:pPr>
        <w:rPr>
          <w:rStyle w:val="hps"/>
        </w:rPr>
      </w:pPr>
      <w:r>
        <w:rPr>
          <w:noProof/>
          <w:lang w:eastAsia="cs-CZ" w:bidi="ar-SA"/>
        </w:rPr>
        <w:drawing>
          <wp:inline distT="0" distB="0" distL="0" distR="0">
            <wp:extent cx="5759450" cy="3425825"/>
            <wp:effectExtent l="19050" t="0" r="0" b="0"/>
            <wp:docPr id="49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342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0150" w:rsidRDefault="00A60150" w:rsidP="00A60150">
      <w:pPr>
        <w:pStyle w:val="Titulek"/>
        <w:rPr>
          <w:rStyle w:val="hps"/>
        </w:rPr>
      </w:pPr>
      <w:bookmarkStart w:id="20" w:name="_Toc352839827"/>
      <w:r>
        <w:t xml:space="preserve">Obrázek </w:t>
      </w:r>
      <w:fldSimple w:instr=" SEQ Obrázek \* ARABIC ">
        <w:r w:rsidR="005E2D07">
          <w:rPr>
            <w:noProof/>
          </w:rPr>
          <w:t>7</w:t>
        </w:r>
      </w:fldSimple>
      <w:r>
        <w:t xml:space="preserve"> Progresivní vývoj a nasazení elektromobilů</w:t>
      </w:r>
      <w:r w:rsidR="00E9721B">
        <w:t xml:space="preserve"> (zdroj </w:t>
      </w:r>
      <w:proofErr w:type="spellStart"/>
      <w:r w:rsidR="00E9721B">
        <w:t>Rockwood</w:t>
      </w:r>
      <w:proofErr w:type="spellEnd"/>
      <w:r w:rsidR="00E9721B">
        <w:t xml:space="preserve"> Lithium)</w:t>
      </w:r>
      <w:bookmarkEnd w:id="20"/>
    </w:p>
    <w:p w:rsidR="00A60150" w:rsidRDefault="00A60150" w:rsidP="006C3F1D">
      <w:pPr>
        <w:rPr>
          <w:rStyle w:val="hps"/>
        </w:rPr>
      </w:pPr>
    </w:p>
    <w:p w:rsidR="00CA7F7E" w:rsidRDefault="005B268A" w:rsidP="00CA7F7E">
      <w:r>
        <w:t xml:space="preserve">Z řady publikací je patrné hodnocení přínosu elektromobilů pro společnost. </w:t>
      </w:r>
      <w:r w:rsidR="00313F15">
        <w:t>V</w:t>
      </w:r>
      <w:r>
        <w:t xml:space="preserve">zhledem </w:t>
      </w:r>
      <w:r w:rsidR="00313F15">
        <w:t xml:space="preserve">k </w:t>
      </w:r>
      <w:r>
        <w:t>so</w:t>
      </w:r>
      <w:r>
        <w:t>u</w:t>
      </w:r>
      <w:r>
        <w:t>časným konstrukčním omezení</w:t>
      </w:r>
      <w:r w:rsidR="00313F15">
        <w:t xml:space="preserve">m se </w:t>
      </w:r>
      <w:r w:rsidR="001A22B8">
        <w:t xml:space="preserve">elektromobil </w:t>
      </w:r>
      <w:r w:rsidR="00313F15">
        <w:t>jeví</w:t>
      </w:r>
      <w:r>
        <w:t xml:space="preserve"> jako vhodné </w:t>
      </w:r>
      <w:r w:rsidR="00313F15">
        <w:t xml:space="preserve">vozidlo </w:t>
      </w:r>
      <w:r>
        <w:t>do městské z</w:t>
      </w:r>
      <w:r>
        <w:t>á</w:t>
      </w:r>
      <w:r>
        <w:t>stavby. Malé elektromobily vykazují nižší spotřebu energie pro jejich nízkou hmotnost, šetří prostor v pa</w:t>
      </w:r>
      <w:r w:rsidR="00E56D45">
        <w:t>r</w:t>
      </w:r>
      <w:r>
        <w:t>kovacích systémech, napomáhají ke snížení kongescí a rovněž tak v celkové ek</w:t>
      </w:r>
      <w:r>
        <w:t>o</w:t>
      </w:r>
      <w:r>
        <w:t xml:space="preserve">logické zátěži </w:t>
      </w:r>
      <w:r w:rsidR="00B66C63">
        <w:t>města z dopravy</w:t>
      </w:r>
      <w:r>
        <w:t xml:space="preserve">. </w:t>
      </w:r>
      <w:r w:rsidR="00B66C63">
        <w:t xml:space="preserve">Zároveň je patrný uzavřený řetězec příčin a důsledků, kdy </w:t>
      </w:r>
      <w:r w:rsidR="0033302F">
        <w:t xml:space="preserve">pro velké investiční náklady neprojevují zákazníci o elektromobily </w:t>
      </w:r>
      <w:r w:rsidR="00E56D45">
        <w:t>valný</w:t>
      </w:r>
      <w:r w:rsidR="001A22B8">
        <w:t xml:space="preserve"> </w:t>
      </w:r>
      <w:r w:rsidR="0033302F">
        <w:t xml:space="preserve">zájem, </w:t>
      </w:r>
      <w:r w:rsidR="00B66C63">
        <w:t>pro malou pen</w:t>
      </w:r>
      <w:r w:rsidR="00B66C63">
        <w:t>e</w:t>
      </w:r>
      <w:r w:rsidR="00B66C63">
        <w:t xml:space="preserve">traci elektromobilů neexistuje dostatečná kapacita </w:t>
      </w:r>
      <w:r w:rsidR="0033302F">
        <w:t>příslušné</w:t>
      </w:r>
      <w:r w:rsidR="00B66C63">
        <w:t xml:space="preserve"> infrastruktury a z toho</w:t>
      </w:r>
      <w:r w:rsidR="0033302F">
        <w:t xml:space="preserve">to opět </w:t>
      </w:r>
      <w:r w:rsidR="00B66C63">
        <w:t>pramenící obavy zákazníků</w:t>
      </w:r>
      <w:r w:rsidR="0033302F">
        <w:t>,</w:t>
      </w:r>
      <w:r w:rsidR="00B66C63">
        <w:t xml:space="preserve"> pro pořízení si takového vozu. </w:t>
      </w:r>
      <w:r w:rsidR="0033302F">
        <w:t xml:space="preserve">Politiky některých zemí se tak snaží tuto barieru překročit, jednak povinou instalací infrastruktury u nových </w:t>
      </w:r>
      <w:r w:rsidR="00E56D45">
        <w:t xml:space="preserve">stavebních </w:t>
      </w:r>
      <w:r w:rsidR="0033302F">
        <w:t>pr</w:t>
      </w:r>
      <w:r w:rsidR="0033302F">
        <w:t>o</w:t>
      </w:r>
      <w:r w:rsidR="0033302F">
        <w:t xml:space="preserve">jektů, rovněž tak zákaznickými pobídkami pro snížení ceny při nákupu </w:t>
      </w:r>
      <w:r w:rsidR="00E56D45">
        <w:t xml:space="preserve">elektrického </w:t>
      </w:r>
      <w:r w:rsidR="0033302F">
        <w:t>vozu</w:t>
      </w:r>
      <w:r w:rsidR="001A22B8">
        <w:t xml:space="preserve"> a obecně stanovenými cíly penetrace pro následující období</w:t>
      </w:r>
      <w:r w:rsidR="0033302F">
        <w:t>.</w:t>
      </w:r>
      <w:r w:rsidR="00CA7F7E" w:rsidRPr="00CA7F7E">
        <w:t xml:space="preserve"> </w:t>
      </w:r>
      <w:r w:rsidR="00CA7F7E">
        <w:t>Zatím co se daří řešit řadu tec</w:t>
      </w:r>
      <w:r w:rsidR="00CA7F7E">
        <w:t>h</w:t>
      </w:r>
      <w:r w:rsidR="00CA7F7E">
        <w:lastRenderedPageBreak/>
        <w:t xml:space="preserve">nických překážek rozvoje elektromobility, zůstaví často </w:t>
      </w:r>
      <w:r w:rsidR="00E56D45">
        <w:t xml:space="preserve">překážkou </w:t>
      </w:r>
      <w:r w:rsidR="00CA7F7E">
        <w:t xml:space="preserve">problémy </w:t>
      </w:r>
      <w:r w:rsidR="00E56D45">
        <w:t>obecnější pov</w:t>
      </w:r>
      <w:r w:rsidR="00E56D45">
        <w:t>a</w:t>
      </w:r>
      <w:r w:rsidR="00E56D45">
        <w:t xml:space="preserve">hy, například </w:t>
      </w:r>
      <w:r w:rsidR="00CA7F7E">
        <w:t>s nedostatečnou standardizací</w:t>
      </w:r>
      <w:r w:rsidR="00E56D45">
        <w:t>. Ať už se jedná o</w:t>
      </w:r>
      <w:r w:rsidR="00CA7F7E">
        <w:t xml:space="preserve"> konektoru nabíjení, či zda má být připojovací kabel součástí vozidla (jak je tomu nyní), nebo nabíjecí jednotky. </w:t>
      </w:r>
    </w:p>
    <w:p w:rsidR="005B268A" w:rsidRPr="00B15EC1" w:rsidRDefault="0033302F" w:rsidP="006C3F1D">
      <w:r>
        <w:t xml:space="preserve"> </w:t>
      </w:r>
    </w:p>
    <w:p w:rsidR="00B451CF" w:rsidRDefault="00BC274C" w:rsidP="00B451CF">
      <w:pPr>
        <w:pStyle w:val="Nadpis2"/>
      </w:pPr>
      <w:bookmarkStart w:id="21" w:name="_Toc352839812"/>
      <w:r>
        <w:t xml:space="preserve">Způsoby </w:t>
      </w:r>
      <w:r w:rsidR="00B451CF">
        <w:t>instalace baterie ve vozidle</w:t>
      </w:r>
      <w:bookmarkEnd w:id="21"/>
    </w:p>
    <w:p w:rsidR="006D6552" w:rsidRDefault="006D6552" w:rsidP="006D6552">
      <w:r>
        <w:t xml:space="preserve">V následující tabulce jsou uvedena zjištěná </w:t>
      </w:r>
      <w:r w:rsidRPr="006D6552">
        <w:t>vozidla</w:t>
      </w:r>
      <w:r>
        <w:t xml:space="preserve"> na elektrický pohon, spolu s obrázkem (pokud byl k dispozici) zástavby ve vozidle, typem použité baterie a jejím výkonem. Tyto údaje </w:t>
      </w:r>
      <w:r w:rsidR="00EB7CBC">
        <w:t xml:space="preserve">utvářejí </w:t>
      </w:r>
      <w:r w:rsidR="007F7D46">
        <w:t xml:space="preserve">základní </w:t>
      </w:r>
      <w:r w:rsidR="00EB7CBC">
        <w:t>přehled</w:t>
      </w:r>
      <w:r>
        <w:t xml:space="preserve"> </w:t>
      </w:r>
      <w:r w:rsidR="007F7D46">
        <w:t xml:space="preserve">používaných </w:t>
      </w:r>
      <w:r>
        <w:t xml:space="preserve">variant </w:t>
      </w:r>
      <w:r w:rsidR="00EB7CBC">
        <w:t>zástavby ve vozidlech.</w:t>
      </w:r>
    </w:p>
    <w:p w:rsidR="00EB7CBC" w:rsidRPr="006D6552" w:rsidRDefault="00EB7CBC" w:rsidP="006D6552"/>
    <w:tbl>
      <w:tblPr>
        <w:tblStyle w:val="Mkatabulky"/>
        <w:tblW w:w="0" w:type="auto"/>
        <w:tblLook w:val="04A0"/>
      </w:tblPr>
      <w:tblGrid>
        <w:gridCol w:w="1372"/>
        <w:gridCol w:w="5500"/>
        <w:gridCol w:w="1230"/>
        <w:gridCol w:w="1185"/>
      </w:tblGrid>
      <w:tr w:rsidR="001D6DA9" w:rsidRPr="000E3A31" w:rsidTr="002D3749">
        <w:tc>
          <w:tcPr>
            <w:tcW w:w="1372" w:type="dxa"/>
          </w:tcPr>
          <w:p w:rsidR="000E3A31" w:rsidRPr="000E3A31" w:rsidRDefault="000E3A31" w:rsidP="00780161">
            <w:r w:rsidRPr="000E3A31">
              <w:t>Vozidlo</w:t>
            </w:r>
          </w:p>
        </w:tc>
        <w:tc>
          <w:tcPr>
            <w:tcW w:w="5500" w:type="dxa"/>
          </w:tcPr>
          <w:p w:rsidR="000E3A31" w:rsidRPr="000E3A31" w:rsidRDefault="006D6552" w:rsidP="006D6552">
            <w:r>
              <w:t xml:space="preserve">Zástavba baterie ve </w:t>
            </w:r>
            <w:proofErr w:type="spellStart"/>
            <w:r>
              <w:t>vozilde</w:t>
            </w:r>
            <w:proofErr w:type="spellEnd"/>
          </w:p>
        </w:tc>
        <w:tc>
          <w:tcPr>
            <w:tcW w:w="1230" w:type="dxa"/>
          </w:tcPr>
          <w:p w:rsidR="000E3A31" w:rsidRPr="000E3A31" w:rsidRDefault="000E3A31" w:rsidP="00780161">
            <w:r w:rsidRPr="000E3A31">
              <w:t>Typ bat</w:t>
            </w:r>
            <w:r w:rsidRPr="000E3A31">
              <w:t>e</w:t>
            </w:r>
            <w:r w:rsidRPr="000E3A31">
              <w:t>rie</w:t>
            </w:r>
          </w:p>
        </w:tc>
        <w:tc>
          <w:tcPr>
            <w:tcW w:w="1185" w:type="dxa"/>
          </w:tcPr>
          <w:p w:rsidR="000E3A31" w:rsidRPr="000E3A31" w:rsidRDefault="000E3A31" w:rsidP="00780161">
            <w:r w:rsidRPr="000E3A31">
              <w:t>Výkon</w:t>
            </w:r>
          </w:p>
        </w:tc>
      </w:tr>
      <w:tr w:rsidR="001D6DA9" w:rsidRPr="000E3A31" w:rsidTr="002D3749">
        <w:tc>
          <w:tcPr>
            <w:tcW w:w="1372" w:type="dxa"/>
          </w:tcPr>
          <w:p w:rsidR="000E3A31" w:rsidRPr="000E3A31" w:rsidRDefault="000E3A31" w:rsidP="00780161">
            <w:r w:rsidRPr="000E3A31">
              <w:t xml:space="preserve">Chevrolet </w:t>
            </w:r>
            <w:proofErr w:type="spellStart"/>
            <w:r w:rsidRPr="000E3A31">
              <w:t>Spark</w:t>
            </w:r>
            <w:proofErr w:type="spellEnd"/>
            <w:r w:rsidRPr="000E3A31">
              <w:t xml:space="preserve"> </w:t>
            </w:r>
            <w:proofErr w:type="gramStart"/>
            <w:r w:rsidRPr="000E3A31">
              <w:t>EV</w:t>
            </w:r>
            <w:r w:rsidR="001D6DA9">
              <w:t>(zdroj</w:t>
            </w:r>
            <w:proofErr w:type="gramEnd"/>
            <w:r w:rsidR="00780161">
              <w:t xml:space="preserve"> </w:t>
            </w:r>
            <w:r w:rsidR="001D6DA9">
              <w:t>PD1)</w:t>
            </w:r>
          </w:p>
        </w:tc>
        <w:tc>
          <w:tcPr>
            <w:tcW w:w="5500" w:type="dxa"/>
          </w:tcPr>
          <w:p w:rsidR="000E3A31" w:rsidRPr="000E3A31" w:rsidRDefault="001D6DA9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169993" cy="1446662"/>
                  <wp:effectExtent l="19050" t="0" r="1707" b="0"/>
                  <wp:docPr id="4" name="obrázek 4" descr="http://www.autotribute.com/wp-content/uploads/2012/11/New-Chevrolet-Spark-EV-battery-interi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autotribute.com/wp-content/uploads/2012/11/New-Chevrolet-Spark-EV-battery-interi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4478" cy="14496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582D3B">
              <w:rPr>
                <w:noProof/>
                <w:lang w:eastAsia="cs-CZ" w:bidi="ar-SA"/>
              </w:rPr>
              <w:drawing>
                <wp:inline distT="0" distB="0" distL="0" distR="0">
                  <wp:extent cx="1588156" cy="1214651"/>
                  <wp:effectExtent l="19050" t="0" r="0" b="0"/>
                  <wp:docPr id="48" name="irc_mi" descr="http://motoring2.com/content/wp-content/uploads/2011/10/bev_001-retouch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motoring2.com/content/wp-content/uploads/2011/10/bev_001-retouch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8962" cy="1215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0E3A31" w:rsidRPr="000E3A31" w:rsidRDefault="00A91E8F" w:rsidP="00780161">
            <w:r w:rsidRPr="00A91E8F">
              <w:t>LFP (l</w:t>
            </w:r>
            <w:r w:rsidRPr="00A91E8F">
              <w:t>i</w:t>
            </w:r>
            <w:r w:rsidRPr="00A91E8F">
              <w:t>thium-iron-</w:t>
            </w:r>
            <w:proofErr w:type="spellStart"/>
            <w:r w:rsidRPr="00A91E8F">
              <w:t>phosph</w:t>
            </w:r>
            <w:r w:rsidRPr="00A91E8F">
              <w:t>a</w:t>
            </w:r>
            <w:r w:rsidRPr="00A91E8F">
              <w:t>te</w:t>
            </w:r>
            <w:proofErr w:type="spellEnd"/>
            <w:r w:rsidRPr="00A91E8F">
              <w:t>)</w:t>
            </w:r>
          </w:p>
        </w:tc>
        <w:tc>
          <w:tcPr>
            <w:tcW w:w="1185" w:type="dxa"/>
          </w:tcPr>
          <w:p w:rsidR="000E3A31" w:rsidRPr="000E3A31" w:rsidRDefault="00A91E8F" w:rsidP="00780161">
            <w:r w:rsidRPr="00A91E8F">
              <w:t>20 kWh</w:t>
            </w:r>
          </w:p>
        </w:tc>
      </w:tr>
      <w:tr w:rsidR="001D6DA9" w:rsidRPr="000E3A31" w:rsidTr="002D3749">
        <w:tc>
          <w:tcPr>
            <w:tcW w:w="1372" w:type="dxa"/>
          </w:tcPr>
          <w:p w:rsidR="000E3A31" w:rsidRPr="000E3A31" w:rsidRDefault="000E3A31" w:rsidP="00780161">
            <w:proofErr w:type="spellStart"/>
            <w:r w:rsidRPr="000E3A31">
              <w:t>Nissan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Leaf</w:t>
            </w:r>
            <w:proofErr w:type="spellEnd"/>
            <w:r w:rsidR="001D6DA9">
              <w:t xml:space="preserve"> (zdroj PD2)</w:t>
            </w:r>
          </w:p>
        </w:tc>
        <w:tc>
          <w:tcPr>
            <w:tcW w:w="5500" w:type="dxa"/>
          </w:tcPr>
          <w:p w:rsidR="000E3A31" w:rsidRPr="000E3A31" w:rsidRDefault="000C1DB5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826749" cy="1616149"/>
                  <wp:effectExtent l="0" t="0" r="0" b="0"/>
                  <wp:docPr id="30" name="Obrázek 30" descr="Nissan Leaf Extrica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Nissan Leaf Extrica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6828" cy="16161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0E3A31" w:rsidRPr="000E3A31" w:rsidRDefault="001D6DA9" w:rsidP="00780161">
            <w:r>
              <w:t>LI (</w:t>
            </w:r>
            <w:r w:rsidRPr="001D6DA9">
              <w:t>Lith</w:t>
            </w:r>
            <w:r w:rsidRPr="001D6DA9">
              <w:t>i</w:t>
            </w:r>
            <w:r w:rsidRPr="001D6DA9">
              <w:t xml:space="preserve">um-Ion </w:t>
            </w:r>
            <w:proofErr w:type="spellStart"/>
            <w:r w:rsidRPr="001D6DA9">
              <w:t>Battery</w:t>
            </w:r>
            <w:proofErr w:type="spellEnd"/>
            <w:r>
              <w:t>)</w:t>
            </w:r>
            <w:r w:rsidR="003C3C72">
              <w:t xml:space="preserve"> </w:t>
            </w:r>
          </w:p>
        </w:tc>
        <w:tc>
          <w:tcPr>
            <w:tcW w:w="1185" w:type="dxa"/>
          </w:tcPr>
          <w:p w:rsidR="000E3A31" w:rsidRPr="000E3A31" w:rsidRDefault="001D6DA9" w:rsidP="00780161">
            <w:r>
              <w:t>24 kWh</w:t>
            </w:r>
          </w:p>
        </w:tc>
      </w:tr>
      <w:tr w:rsidR="001D6DA9" w:rsidRPr="000E3A31" w:rsidTr="002D3749">
        <w:tc>
          <w:tcPr>
            <w:tcW w:w="1372" w:type="dxa"/>
          </w:tcPr>
          <w:p w:rsidR="000E3A31" w:rsidRPr="000E3A31" w:rsidRDefault="000E3A31" w:rsidP="00BA4A51">
            <w:proofErr w:type="spellStart"/>
            <w:r w:rsidRPr="000E3A31">
              <w:t>Nissan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Leaf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Nismo</w:t>
            </w:r>
            <w:proofErr w:type="spellEnd"/>
            <w:r w:rsidRPr="000E3A31">
              <w:t xml:space="preserve"> RC</w:t>
            </w:r>
            <w:r w:rsidR="00AA56E2">
              <w:t xml:space="preserve"> </w:t>
            </w:r>
            <w:r w:rsidR="00BA4A51">
              <w:t>(zdroj PD3)</w:t>
            </w:r>
          </w:p>
        </w:tc>
        <w:tc>
          <w:tcPr>
            <w:tcW w:w="5500" w:type="dxa"/>
          </w:tcPr>
          <w:p w:rsidR="000E3A31" w:rsidRPr="000E3A31" w:rsidRDefault="00AA56E2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120659" cy="1695450"/>
                  <wp:effectExtent l="19050" t="0" r="0" b="0"/>
                  <wp:docPr id="10" name="obrázek 10" descr="http://www.autoconcept-reviews.com/cars_reviews/nissan/nissan-leaf-nismo-rc-racing-green-2011/wallpapers/nissan-leaf-nismo-rc-racing-green-2011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autoconcept-reviews.com/cars_reviews/nissan/nissan-leaf-nismo-rc-racing-green-2011/wallpapers/nissan-leaf-nismo-rc-racing-green-2011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4964" cy="16988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942975" cy="819210"/>
                  <wp:effectExtent l="19050" t="0" r="9525" b="0"/>
                  <wp:docPr id="13" name="obrázek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4412" cy="8204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0E3A31" w:rsidRPr="000E3A31" w:rsidRDefault="00AA56E2" w:rsidP="00780161">
            <w:r w:rsidRPr="00AA56E2">
              <w:t xml:space="preserve">lithium-ion </w:t>
            </w:r>
            <w:proofErr w:type="spellStart"/>
            <w:r w:rsidRPr="00AA56E2">
              <w:t>batt</w:t>
            </w:r>
            <w:r w:rsidRPr="00AA56E2">
              <w:t>e</w:t>
            </w:r>
            <w:r w:rsidRPr="00AA56E2">
              <w:t>ry</w:t>
            </w:r>
            <w:proofErr w:type="spellEnd"/>
          </w:p>
        </w:tc>
        <w:tc>
          <w:tcPr>
            <w:tcW w:w="1185" w:type="dxa"/>
          </w:tcPr>
          <w:p w:rsidR="000E3A31" w:rsidRPr="000E3A31" w:rsidRDefault="00AA56E2" w:rsidP="00780161">
            <w:proofErr w:type="gramStart"/>
            <w:r w:rsidRPr="00AA56E2">
              <w:t>24-kwh</w:t>
            </w:r>
            <w:proofErr w:type="gramEnd"/>
          </w:p>
        </w:tc>
      </w:tr>
      <w:tr w:rsidR="001D6DA9" w:rsidRPr="000E3A31" w:rsidTr="002D3749">
        <w:tc>
          <w:tcPr>
            <w:tcW w:w="1372" w:type="dxa"/>
          </w:tcPr>
          <w:p w:rsidR="00D00031" w:rsidRDefault="00D00031" w:rsidP="00BA4A51">
            <w:proofErr w:type="spellStart"/>
            <w:r w:rsidRPr="00D00031">
              <w:lastRenderedPageBreak/>
              <w:t>Bolloré</w:t>
            </w:r>
            <w:proofErr w:type="spellEnd"/>
            <w:r w:rsidRPr="00D00031">
              <w:t xml:space="preserve"> </w:t>
            </w:r>
            <w:proofErr w:type="spellStart"/>
            <w:r w:rsidRPr="00D00031">
              <w:t>Bluecar</w:t>
            </w:r>
            <w:proofErr w:type="spellEnd"/>
            <w:r w:rsidRPr="000E3A31">
              <w:t xml:space="preserve"> </w:t>
            </w:r>
          </w:p>
          <w:p w:rsidR="000E3A31" w:rsidRPr="000E3A31" w:rsidRDefault="000E3A31" w:rsidP="00BA4A51">
            <w:proofErr w:type="spellStart"/>
            <w:r w:rsidRPr="000E3A31">
              <w:t>Pininfarina</w:t>
            </w:r>
            <w:proofErr w:type="spellEnd"/>
            <w:r w:rsidRPr="000E3A31">
              <w:t xml:space="preserve"> B0</w:t>
            </w:r>
            <w:r w:rsidR="00BA4A51">
              <w:t xml:space="preserve"> (zdroj PD4)</w:t>
            </w:r>
          </w:p>
        </w:tc>
        <w:tc>
          <w:tcPr>
            <w:tcW w:w="5500" w:type="dxa"/>
          </w:tcPr>
          <w:p w:rsidR="000E3A31" w:rsidRPr="000E3A31" w:rsidRDefault="00BA4A51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914650" cy="1812382"/>
                  <wp:effectExtent l="19050" t="0" r="0" b="0"/>
                  <wp:docPr id="16" name="obrázek 16" descr="bluecar electric car b0pininfarina bollore phot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bluecar electric car b0pininfarina bollore phot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4972" cy="18125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0E3A31" w:rsidRPr="000E3A31" w:rsidRDefault="00BA4A51" w:rsidP="00780161">
            <w:r w:rsidRPr="00BA4A51">
              <w:t>solid-</w:t>
            </w:r>
            <w:proofErr w:type="spellStart"/>
            <w:r w:rsidRPr="00BA4A51">
              <w:t>state</w:t>
            </w:r>
            <w:proofErr w:type="spellEnd"/>
            <w:r w:rsidRPr="00BA4A51">
              <w:t xml:space="preserve"> lithium polymer </w:t>
            </w:r>
            <w:proofErr w:type="spellStart"/>
            <w:r w:rsidRPr="00BA4A51">
              <w:t>battery</w:t>
            </w:r>
            <w:proofErr w:type="spellEnd"/>
            <w:r w:rsidRPr="00BA4A51">
              <w:t xml:space="preserve"> (</w:t>
            </w:r>
            <w:proofErr w:type="spellStart"/>
            <w:r w:rsidRPr="00BA4A51">
              <w:t>BatScap</w:t>
            </w:r>
            <w:proofErr w:type="spellEnd"/>
            <w:r w:rsidRPr="00BA4A51">
              <w:t xml:space="preserve"> LMP)</w:t>
            </w:r>
          </w:p>
        </w:tc>
        <w:tc>
          <w:tcPr>
            <w:tcW w:w="1185" w:type="dxa"/>
          </w:tcPr>
          <w:p w:rsidR="000E3A31" w:rsidRPr="000E3A31" w:rsidRDefault="002B1D29" w:rsidP="00780161">
            <w:r w:rsidRPr="002B1D29">
              <w:t>28 kWh</w:t>
            </w:r>
          </w:p>
        </w:tc>
      </w:tr>
      <w:tr w:rsidR="001D6DA9" w:rsidRPr="000E3A31" w:rsidTr="002D3749">
        <w:tc>
          <w:tcPr>
            <w:tcW w:w="1372" w:type="dxa"/>
          </w:tcPr>
          <w:p w:rsidR="003C3C72" w:rsidRDefault="003C3C72" w:rsidP="00780161">
            <w:r w:rsidRPr="000E3A31">
              <w:t>Citroen C-</w:t>
            </w:r>
            <w:proofErr w:type="spellStart"/>
            <w:r w:rsidRPr="000E3A31">
              <w:t>Zero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Mitsubishi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iMiEV</w:t>
            </w:r>
            <w:proofErr w:type="spellEnd"/>
            <w:r w:rsidRPr="000E3A31">
              <w:t xml:space="preserve"> </w:t>
            </w:r>
          </w:p>
          <w:p w:rsidR="000E3A31" w:rsidRDefault="000E3A31" w:rsidP="00780161">
            <w:proofErr w:type="spellStart"/>
            <w:r w:rsidRPr="000E3A31">
              <w:t>Peugeot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iOn</w:t>
            </w:r>
            <w:proofErr w:type="spellEnd"/>
          </w:p>
          <w:p w:rsidR="003C3C72" w:rsidRPr="000E3A31" w:rsidRDefault="003C3C72" w:rsidP="003C3C72">
            <w:r>
              <w:t>(zdroj PD5)</w:t>
            </w:r>
          </w:p>
        </w:tc>
        <w:tc>
          <w:tcPr>
            <w:tcW w:w="5500" w:type="dxa"/>
          </w:tcPr>
          <w:p w:rsidR="000E3A31" w:rsidRPr="000E3A31" w:rsidRDefault="003C3C72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857500" cy="2047875"/>
                  <wp:effectExtent l="19050" t="0" r="0" b="0"/>
                  <wp:docPr id="1" name="obrázek 1" descr="http://thehydrogenblog.files.wordpress.com/2010/03/mitsubishi-imiev_09.jpg?w=300&amp;h=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thehydrogenblog.files.wordpress.com/2010/03/mitsubishi-imiev_09.jpg?w=300&amp;h=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4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0E3A31" w:rsidRPr="000E3A31" w:rsidRDefault="003C3C72" w:rsidP="00780161">
            <w:r>
              <w:t>88 lith</w:t>
            </w:r>
            <w:r>
              <w:t>i</w:t>
            </w:r>
            <w:r>
              <w:t xml:space="preserve">um-ion </w:t>
            </w:r>
            <w:proofErr w:type="spellStart"/>
            <w:r>
              <w:t>cells</w:t>
            </w:r>
            <w:proofErr w:type="spellEnd"/>
          </w:p>
        </w:tc>
        <w:tc>
          <w:tcPr>
            <w:tcW w:w="1185" w:type="dxa"/>
          </w:tcPr>
          <w:p w:rsidR="000E3A31" w:rsidRPr="000E3A31" w:rsidRDefault="003C3C72" w:rsidP="00780161">
            <w:r>
              <w:t>16</w:t>
            </w:r>
            <w:r w:rsidRPr="002B1D29">
              <w:t xml:space="preserve"> kWh</w:t>
            </w:r>
          </w:p>
        </w:tc>
      </w:tr>
      <w:tr w:rsidR="001D6DA9" w:rsidRPr="000E3A31" w:rsidTr="002D3749">
        <w:tc>
          <w:tcPr>
            <w:tcW w:w="1372" w:type="dxa"/>
          </w:tcPr>
          <w:p w:rsidR="000E3A31" w:rsidRPr="000E3A31" w:rsidRDefault="000E3A31" w:rsidP="00621F8A">
            <w:proofErr w:type="spellStart"/>
            <w:r w:rsidRPr="000E3A31">
              <w:t>Peugeot</w:t>
            </w:r>
            <w:proofErr w:type="spellEnd"/>
            <w:r w:rsidRPr="000E3A31">
              <w:t xml:space="preserve"> Partner </w:t>
            </w:r>
            <w:r w:rsidR="005E4054">
              <w:t xml:space="preserve">EV </w:t>
            </w:r>
            <w:proofErr w:type="spellStart"/>
            <w:r w:rsidR="005E4054">
              <w:t>Citroën</w:t>
            </w:r>
            <w:proofErr w:type="spellEnd"/>
            <w:r w:rsidR="005E4054">
              <w:t xml:space="preserve"> </w:t>
            </w:r>
            <w:proofErr w:type="spellStart"/>
            <w:r w:rsidR="005E4054">
              <w:t>Berlingo</w:t>
            </w:r>
            <w:proofErr w:type="spellEnd"/>
            <w:r w:rsidR="005E4054">
              <w:t xml:space="preserve"> </w:t>
            </w:r>
            <w:proofErr w:type="spellStart"/>
            <w:r w:rsidR="005E4054">
              <w:t>LCVs</w:t>
            </w:r>
            <w:proofErr w:type="spellEnd"/>
            <w:r w:rsidR="005E4054">
              <w:t xml:space="preserve"> </w:t>
            </w:r>
            <w:r w:rsidR="00621F8A">
              <w:t xml:space="preserve"> (zdroj PD8)</w:t>
            </w:r>
          </w:p>
        </w:tc>
        <w:tc>
          <w:tcPr>
            <w:tcW w:w="5500" w:type="dxa"/>
          </w:tcPr>
          <w:p w:rsidR="000E3A31" w:rsidRPr="000E3A31" w:rsidRDefault="005E4054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875360" cy="1533525"/>
                  <wp:effectExtent l="19050" t="0" r="1190" b="0"/>
                  <wp:docPr id="8" name="obrázek 13" descr="http://www.themotorreport.com.au/content/image/2/0/2014_citroen_berlingo_electric-0913-450x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themotorreport.com.au/content/image/2/0/2014_citroen_berlingo_electric-0913-450x2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837" cy="15364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0E3A31" w:rsidRPr="000E3A31" w:rsidRDefault="00004AEF" w:rsidP="00780161">
            <w:r>
              <w:t>l</w:t>
            </w:r>
            <w:r w:rsidR="005E4054" w:rsidRPr="005E4054">
              <w:t xml:space="preserve">ithium-ion </w:t>
            </w:r>
            <w:proofErr w:type="spellStart"/>
            <w:r w:rsidR="005E4054" w:rsidRPr="005E4054">
              <w:t>batt</w:t>
            </w:r>
            <w:r w:rsidR="005E4054" w:rsidRPr="005E4054">
              <w:t>e</w:t>
            </w:r>
            <w:r w:rsidR="005E4054" w:rsidRPr="005E4054">
              <w:t>ry</w:t>
            </w:r>
            <w:proofErr w:type="spellEnd"/>
            <w:r w:rsidR="005E4054" w:rsidRPr="005E4054">
              <w:t xml:space="preserve"> </w:t>
            </w:r>
            <w:proofErr w:type="spellStart"/>
            <w:r w:rsidR="005E4054" w:rsidRPr="005E4054">
              <w:t>packs</w:t>
            </w:r>
            <w:proofErr w:type="spellEnd"/>
          </w:p>
        </w:tc>
        <w:tc>
          <w:tcPr>
            <w:tcW w:w="1185" w:type="dxa"/>
          </w:tcPr>
          <w:p w:rsidR="000E3A31" w:rsidRPr="000E3A31" w:rsidRDefault="005E4054" w:rsidP="005E4054">
            <w:r w:rsidRPr="005E4054">
              <w:t>22.5kWh</w:t>
            </w:r>
          </w:p>
        </w:tc>
      </w:tr>
      <w:tr w:rsidR="00EE4064" w:rsidRPr="000E3A31" w:rsidTr="002D3749">
        <w:tc>
          <w:tcPr>
            <w:tcW w:w="1372" w:type="dxa"/>
          </w:tcPr>
          <w:p w:rsidR="00EE4064" w:rsidRPr="000E3A31" w:rsidRDefault="00EE4064" w:rsidP="00621F8A">
            <w:proofErr w:type="spellStart"/>
            <w:r w:rsidRPr="00EE4064">
              <w:t>Citroën</w:t>
            </w:r>
            <w:proofErr w:type="spellEnd"/>
            <w:r w:rsidRPr="00EE4064">
              <w:t xml:space="preserve"> </w:t>
            </w:r>
            <w:proofErr w:type="spellStart"/>
            <w:r w:rsidRPr="00EE4064">
              <w:t>Survolt</w:t>
            </w:r>
            <w:proofErr w:type="spellEnd"/>
            <w:r w:rsidRPr="00EE4064">
              <w:t xml:space="preserve"> </w:t>
            </w:r>
            <w:proofErr w:type="spellStart"/>
            <w:r w:rsidRPr="00EE4064">
              <w:t>Electric</w:t>
            </w:r>
            <w:proofErr w:type="spellEnd"/>
            <w:r w:rsidRPr="00EE4064">
              <w:t xml:space="preserve"> </w:t>
            </w:r>
            <w:proofErr w:type="spellStart"/>
            <w:r w:rsidRPr="00EE4064">
              <w:t>Sports</w:t>
            </w:r>
            <w:proofErr w:type="spellEnd"/>
            <w:r w:rsidRPr="00EE4064">
              <w:t xml:space="preserve"> Car </w:t>
            </w:r>
            <w:proofErr w:type="spellStart"/>
            <w:r w:rsidRPr="00EE4064">
              <w:t>Concept</w:t>
            </w:r>
            <w:proofErr w:type="spellEnd"/>
            <w:r w:rsidR="007B2DCD">
              <w:t xml:space="preserve"> (Zdroj PD17)</w:t>
            </w:r>
          </w:p>
        </w:tc>
        <w:tc>
          <w:tcPr>
            <w:tcW w:w="5500" w:type="dxa"/>
          </w:tcPr>
          <w:p w:rsidR="00EE4064" w:rsidRDefault="00D02FB3" w:rsidP="00780161">
            <w:pPr>
              <w:rPr>
                <w:noProof/>
                <w:lang w:eastAsia="cs-CZ" w:bidi="ar-SA"/>
              </w:rPr>
            </w:pPr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908241" cy="1640737"/>
                  <wp:effectExtent l="19050" t="0" r="6409" b="0"/>
                  <wp:docPr id="26" name="obrázek 1" descr="citroen survolt into production as ds roadster pictur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itroen survolt into production as ds roadster pictur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9821" cy="16416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EE4064" w:rsidRPr="005E4054" w:rsidRDefault="00D02FB3" w:rsidP="00780161">
            <w:r>
              <w:t>lithium-ion</w:t>
            </w:r>
          </w:p>
        </w:tc>
        <w:tc>
          <w:tcPr>
            <w:tcW w:w="1185" w:type="dxa"/>
          </w:tcPr>
          <w:p w:rsidR="00EE4064" w:rsidRPr="005E4054" w:rsidRDefault="007B2DCD" w:rsidP="005E4054">
            <w:r>
              <w:t>2x31 kWh</w:t>
            </w:r>
          </w:p>
        </w:tc>
      </w:tr>
      <w:tr w:rsidR="001D6DA9" w:rsidRPr="000E3A31" w:rsidTr="002D3749">
        <w:tc>
          <w:tcPr>
            <w:tcW w:w="1372" w:type="dxa"/>
          </w:tcPr>
          <w:p w:rsidR="000E3A31" w:rsidRPr="000E3A31" w:rsidRDefault="000E3A31" w:rsidP="00780161">
            <w:r w:rsidRPr="000E3A31">
              <w:t xml:space="preserve">BMW </w:t>
            </w:r>
            <w:proofErr w:type="spellStart"/>
            <w:r w:rsidRPr="000E3A31">
              <w:t>ActiveE</w:t>
            </w:r>
            <w:proofErr w:type="spellEnd"/>
            <w:r w:rsidR="00004AEF">
              <w:t xml:space="preserve"> (Zdroj PD15)</w:t>
            </w:r>
          </w:p>
        </w:tc>
        <w:tc>
          <w:tcPr>
            <w:tcW w:w="5500" w:type="dxa"/>
          </w:tcPr>
          <w:p w:rsidR="000E3A31" w:rsidRPr="000E3A31" w:rsidRDefault="00004AEF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524125" cy="1784229"/>
                  <wp:effectExtent l="19050" t="0" r="9525" b="0"/>
                  <wp:docPr id="28" name="obrázek 28" descr="World Debut: BMW Active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World Debut: BMW Active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25" cy="17842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0E3A31" w:rsidRPr="000E3A31" w:rsidRDefault="00004AEF" w:rsidP="00004AEF">
            <w:r w:rsidRPr="00004AEF">
              <w:t xml:space="preserve">lithium-ion </w:t>
            </w:r>
            <w:proofErr w:type="spellStart"/>
            <w:r w:rsidRPr="00004AEF">
              <w:t>batt</w:t>
            </w:r>
            <w:r w:rsidRPr="00004AEF">
              <w:t>e</w:t>
            </w:r>
            <w:r w:rsidRPr="00004AEF">
              <w:t>ry</w:t>
            </w:r>
            <w:proofErr w:type="spellEnd"/>
          </w:p>
        </w:tc>
        <w:tc>
          <w:tcPr>
            <w:tcW w:w="1185" w:type="dxa"/>
          </w:tcPr>
          <w:p w:rsidR="000E3A31" w:rsidRPr="000E3A31" w:rsidRDefault="00004AEF" w:rsidP="00780161">
            <w:r w:rsidRPr="00004AEF">
              <w:t>32.0 kWh</w:t>
            </w:r>
          </w:p>
        </w:tc>
      </w:tr>
      <w:tr w:rsidR="001D6DA9" w:rsidRPr="000E3A31" w:rsidTr="002D3749">
        <w:tc>
          <w:tcPr>
            <w:tcW w:w="1372" w:type="dxa"/>
          </w:tcPr>
          <w:p w:rsidR="000E3A31" w:rsidRDefault="000E3A31" w:rsidP="00780161">
            <w:r w:rsidRPr="000E3A31">
              <w:lastRenderedPageBreak/>
              <w:t>BMW M</w:t>
            </w:r>
            <w:r w:rsidRPr="000E3A31">
              <w:t>I</w:t>
            </w:r>
            <w:r w:rsidRPr="000E3A31">
              <w:t>NI E</w:t>
            </w:r>
          </w:p>
          <w:p w:rsidR="006C4B79" w:rsidRPr="000E3A31" w:rsidRDefault="006C4B79" w:rsidP="00780161">
            <w:r>
              <w:t>(Zdroj PD18)</w:t>
            </w:r>
          </w:p>
        </w:tc>
        <w:tc>
          <w:tcPr>
            <w:tcW w:w="5500" w:type="dxa"/>
          </w:tcPr>
          <w:p w:rsidR="000E3A31" w:rsidRPr="000E3A31" w:rsidRDefault="00C86DF4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730402" cy="2052084"/>
                  <wp:effectExtent l="19050" t="0" r="0" b="0"/>
                  <wp:docPr id="27" name="obrázek 4" descr="L:\temp\SKODA-Elektromobil\Podklady\Electric Car _ Boron Extrication_soubory\mini-e-extrication-battery-loca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L:\temp\SKODA-Elektromobil\Podklady\Electric Car _ Boron Extrication_soubory\mini-e-extrication-battery-locat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0473" cy="20521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0E3A31" w:rsidRPr="000E3A31" w:rsidRDefault="00C86DF4" w:rsidP="00780161">
            <w:r w:rsidRPr="00C86DF4">
              <w:t xml:space="preserve">lithium ion </w:t>
            </w:r>
            <w:proofErr w:type="spellStart"/>
            <w:r w:rsidRPr="00C86DF4">
              <w:t>batt</w:t>
            </w:r>
            <w:r w:rsidRPr="00C86DF4">
              <w:t>e</w:t>
            </w:r>
            <w:r w:rsidRPr="00C86DF4">
              <w:t>ry</w:t>
            </w:r>
            <w:proofErr w:type="spellEnd"/>
          </w:p>
        </w:tc>
        <w:tc>
          <w:tcPr>
            <w:tcW w:w="1185" w:type="dxa"/>
          </w:tcPr>
          <w:p w:rsidR="000E3A31" w:rsidRPr="000E3A31" w:rsidRDefault="00C86DF4" w:rsidP="00C86DF4">
            <w:r w:rsidRPr="00C86DF4">
              <w:t xml:space="preserve">35 </w:t>
            </w:r>
            <w:r>
              <w:t>kWh</w:t>
            </w:r>
            <w:r w:rsidRPr="00C86DF4">
              <w:t xml:space="preserve"> (130 MJ)</w:t>
            </w:r>
          </w:p>
        </w:tc>
      </w:tr>
      <w:tr w:rsidR="001D6DA9" w:rsidRPr="000E3A31" w:rsidTr="002D3749">
        <w:tc>
          <w:tcPr>
            <w:tcW w:w="1372" w:type="dxa"/>
          </w:tcPr>
          <w:p w:rsidR="000E3A31" w:rsidRPr="000E3A31" w:rsidRDefault="000E3A31" w:rsidP="00AA7814">
            <w:r w:rsidRPr="000E3A31">
              <w:t>Tesla M</w:t>
            </w:r>
            <w:r w:rsidRPr="000E3A31">
              <w:t>o</w:t>
            </w:r>
            <w:r w:rsidRPr="000E3A31">
              <w:t>del X</w:t>
            </w:r>
            <w:r w:rsidR="00AA7814">
              <w:t xml:space="preserve"> (Zdroj PD20)</w:t>
            </w:r>
          </w:p>
        </w:tc>
        <w:tc>
          <w:tcPr>
            <w:tcW w:w="5500" w:type="dxa"/>
          </w:tcPr>
          <w:p w:rsidR="000E3A31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661189" cy="1499459"/>
                  <wp:effectExtent l="0" t="0" r="0" b="0"/>
                  <wp:docPr id="34" name="Obrázek 34" descr="http://cdn.slashgear.com/wp-content/uploads/2012/02/erhher-580x32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cdn.slashgear.com/wp-content/uploads/2012/02/erhher-580x32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756" cy="15031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Default="00D70177" w:rsidP="00780161">
            <w:r w:rsidRPr="00D70177">
              <w:t xml:space="preserve">lithium ion </w:t>
            </w:r>
            <w:proofErr w:type="spellStart"/>
            <w:r w:rsidRPr="00D70177">
              <w:t>batt</w:t>
            </w:r>
            <w:r w:rsidRPr="00D70177">
              <w:t>e</w:t>
            </w:r>
            <w:r w:rsidRPr="00D70177">
              <w:t>ry</w:t>
            </w:r>
            <w:proofErr w:type="spellEnd"/>
          </w:p>
          <w:p w:rsidR="000E3A31" w:rsidRPr="00D70177" w:rsidRDefault="000E3A31" w:rsidP="00D70177">
            <w:pPr>
              <w:ind w:firstLine="708"/>
            </w:pPr>
          </w:p>
        </w:tc>
        <w:tc>
          <w:tcPr>
            <w:tcW w:w="1185" w:type="dxa"/>
          </w:tcPr>
          <w:p w:rsidR="000E3A31" w:rsidRPr="000E3A31" w:rsidRDefault="00D70177" w:rsidP="00D70177">
            <w:r w:rsidRPr="00D70177">
              <w:t xml:space="preserve">85, 60, </w:t>
            </w:r>
            <w:proofErr w:type="spellStart"/>
            <w:r w:rsidRPr="00D70177">
              <w:t>or</w:t>
            </w:r>
            <w:proofErr w:type="spellEnd"/>
            <w:r w:rsidRPr="00D70177">
              <w:t xml:space="preserve"> 40 kW·h 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r w:rsidRPr="000E3A31">
              <w:t>Tesla M</w:t>
            </w:r>
            <w:r w:rsidRPr="000E3A31">
              <w:t>o</w:t>
            </w:r>
            <w:r w:rsidRPr="000E3A31">
              <w:t>del S</w:t>
            </w:r>
            <w:r w:rsidR="0030610A">
              <w:t xml:space="preserve"> (Zdroj PD20)</w:t>
            </w:r>
          </w:p>
        </w:tc>
        <w:tc>
          <w:tcPr>
            <w:tcW w:w="5500" w:type="dxa"/>
          </w:tcPr>
          <w:p w:rsidR="00D70177" w:rsidRPr="000E3A31" w:rsidRDefault="00AA7814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214013" cy="1531917"/>
                  <wp:effectExtent l="19050" t="0" r="0" b="0"/>
                  <wp:docPr id="35" name="Obrázek 35" descr="Tesla Model 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Tesla Model S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978" cy="15353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Default="00D70177" w:rsidP="00D70177">
            <w:r w:rsidRPr="00D70177">
              <w:t xml:space="preserve">lithium ion </w:t>
            </w:r>
            <w:proofErr w:type="spellStart"/>
            <w:r w:rsidRPr="00D70177">
              <w:t>batt</w:t>
            </w:r>
            <w:r w:rsidRPr="00D70177">
              <w:t>e</w:t>
            </w:r>
            <w:r w:rsidRPr="00D70177">
              <w:t>ry</w:t>
            </w:r>
            <w:proofErr w:type="spellEnd"/>
          </w:p>
          <w:p w:rsidR="00D70177" w:rsidRPr="00D70177" w:rsidRDefault="00D70177" w:rsidP="00D70177">
            <w:pPr>
              <w:ind w:firstLine="708"/>
            </w:pPr>
          </w:p>
        </w:tc>
        <w:tc>
          <w:tcPr>
            <w:tcW w:w="1185" w:type="dxa"/>
          </w:tcPr>
          <w:p w:rsidR="00D70177" w:rsidRDefault="00D70177" w:rsidP="00D70177">
            <w:r w:rsidRPr="00D70177">
              <w:t xml:space="preserve">85, 60, </w:t>
            </w:r>
            <w:proofErr w:type="spellStart"/>
            <w:r w:rsidRPr="00D70177">
              <w:t>or</w:t>
            </w:r>
            <w:proofErr w:type="spellEnd"/>
            <w:r w:rsidRPr="00D70177">
              <w:t xml:space="preserve"> 40 kW·h </w:t>
            </w:r>
          </w:p>
          <w:p w:rsidR="0030610A" w:rsidRPr="000E3A31" w:rsidRDefault="0030610A" w:rsidP="00D70177">
            <w:r>
              <w:t>Výměnná</w:t>
            </w:r>
            <w:r w:rsidR="008D17B2">
              <w:t xml:space="preserve"> baterie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4514B4">
            <w:r w:rsidRPr="000E3A31">
              <w:t>Tesla Roadster</w:t>
            </w:r>
            <w:r w:rsidR="004514B4">
              <w:t xml:space="preserve"> (Zdroj PD22)</w:t>
            </w:r>
          </w:p>
        </w:tc>
        <w:tc>
          <w:tcPr>
            <w:tcW w:w="5500" w:type="dxa"/>
          </w:tcPr>
          <w:p w:rsidR="00D70177" w:rsidRPr="000E3A31" w:rsidRDefault="001671CD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409300" cy="1603169"/>
                  <wp:effectExtent l="19050" t="0" r="0" b="0"/>
                  <wp:docPr id="36" name="Obrázek 36" descr="Tesla Roadster batte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Tesla Roadster batte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159" cy="16057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1671CD" w:rsidP="00780161">
            <w:r w:rsidRPr="001671CD">
              <w:t>Lithi</w:t>
            </w:r>
            <w:r>
              <w:t xml:space="preserve">um-ion </w:t>
            </w:r>
            <w:proofErr w:type="spellStart"/>
            <w:r>
              <w:t>batt</w:t>
            </w:r>
            <w:r>
              <w:t>e</w:t>
            </w:r>
            <w:r>
              <w:t>ry</w:t>
            </w:r>
            <w:proofErr w:type="spellEnd"/>
          </w:p>
        </w:tc>
        <w:tc>
          <w:tcPr>
            <w:tcW w:w="1185" w:type="dxa"/>
          </w:tcPr>
          <w:p w:rsidR="00D70177" w:rsidRPr="000E3A31" w:rsidRDefault="001671CD" w:rsidP="001671CD">
            <w:r w:rsidRPr="001671CD">
              <w:t xml:space="preserve">53 kWh 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1D6FD5">
            <w:r w:rsidRPr="000E3A31">
              <w:t xml:space="preserve">Mercedes-Benz SLS AMG Electric </w:t>
            </w:r>
            <w:proofErr w:type="gramStart"/>
            <w:r w:rsidRPr="000E3A31">
              <w:t>Drive</w:t>
            </w:r>
            <w:r>
              <w:t xml:space="preserve"> </w:t>
            </w:r>
            <w:r w:rsidR="001D6FD5">
              <w:t xml:space="preserve"> (Zdroj</w:t>
            </w:r>
            <w:proofErr w:type="gramEnd"/>
            <w:r w:rsidR="001D6FD5">
              <w:t xml:space="preserve"> PD18)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541181" cy="1904660"/>
                  <wp:effectExtent l="0" t="0" r="0" b="0"/>
                  <wp:docPr id="33" name="Obrázek 33" descr="D:\temp\SKODA-Elektromobil\Podklady\Electric Car _ Boron Extrication_soubory\2013-mercedes-benz-sls-amg-e-cell-powertrain_Extrication-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temp\SKODA-Elektromobil\Podklady\Electric Car _ Boron Extrication_soubory\2013-mercedes-benz-sls-amg-e-cell-powertrain_Extrication-1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018" cy="19045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780161">
            <w:r>
              <w:t>72 lith</w:t>
            </w:r>
            <w:r>
              <w:t>i</w:t>
            </w:r>
            <w:r>
              <w:t xml:space="preserve">um-ion polymer </w:t>
            </w:r>
            <w:proofErr w:type="spellStart"/>
            <w:r>
              <w:t>cells</w:t>
            </w:r>
            <w:proofErr w:type="spellEnd"/>
          </w:p>
        </w:tc>
        <w:tc>
          <w:tcPr>
            <w:tcW w:w="1185" w:type="dxa"/>
          </w:tcPr>
          <w:p w:rsidR="00D70177" w:rsidRPr="000E3A31" w:rsidRDefault="00D70177" w:rsidP="00780161">
            <w:r>
              <w:t>60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871D9D">
            <w:proofErr w:type="spellStart"/>
            <w:r w:rsidRPr="000E3A31">
              <w:lastRenderedPageBreak/>
              <w:t>Rimac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Concept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One</w:t>
            </w:r>
            <w:proofErr w:type="spellEnd"/>
            <w:r w:rsidR="001D6FD5">
              <w:t xml:space="preserve"> </w:t>
            </w:r>
            <w:r w:rsidR="00871D9D">
              <w:t>(Zdroj PD23)</w:t>
            </w:r>
          </w:p>
        </w:tc>
        <w:tc>
          <w:tcPr>
            <w:tcW w:w="5500" w:type="dxa"/>
          </w:tcPr>
          <w:p w:rsidR="00D70177" w:rsidRPr="000E3A31" w:rsidRDefault="001D6FD5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754724" cy="1290247"/>
                  <wp:effectExtent l="0" t="0" r="0" b="0"/>
                  <wp:docPr id="37" name="Obrázek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9878" cy="1292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1D6FD5" w:rsidP="00780161">
            <w:r w:rsidRPr="001D6FD5">
              <w:t xml:space="preserve">LiFeP04 </w:t>
            </w:r>
            <w:proofErr w:type="spellStart"/>
            <w:r w:rsidRPr="001D6FD5">
              <w:t>battery</w:t>
            </w:r>
            <w:proofErr w:type="spellEnd"/>
            <w:r w:rsidRPr="001D6FD5">
              <w:t xml:space="preserve"> </w:t>
            </w:r>
            <w:proofErr w:type="spellStart"/>
            <w:r w:rsidRPr="001D6FD5">
              <w:t>system</w:t>
            </w:r>
            <w:proofErr w:type="spellEnd"/>
            <w:r w:rsidRPr="001D6FD5">
              <w:t>,</w:t>
            </w:r>
          </w:p>
        </w:tc>
        <w:tc>
          <w:tcPr>
            <w:tcW w:w="1185" w:type="dxa"/>
          </w:tcPr>
          <w:p w:rsidR="00D70177" w:rsidRPr="000E3A31" w:rsidRDefault="001D6FD5" w:rsidP="001D6FD5">
            <w:r w:rsidRPr="001D6FD5">
              <w:t xml:space="preserve">92 </w:t>
            </w:r>
            <w:r>
              <w:t>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871D9D">
            <w:proofErr w:type="spellStart"/>
            <w:r w:rsidRPr="000E3A31">
              <w:t>Audi</w:t>
            </w:r>
            <w:proofErr w:type="spellEnd"/>
            <w:r w:rsidRPr="000E3A31">
              <w:t xml:space="preserve"> R8 E-Tron</w:t>
            </w:r>
            <w:r w:rsidR="00871D9D">
              <w:t xml:space="preserve"> (Zdroj PD24)</w:t>
            </w:r>
          </w:p>
        </w:tc>
        <w:tc>
          <w:tcPr>
            <w:tcW w:w="5500" w:type="dxa"/>
          </w:tcPr>
          <w:p w:rsidR="00D70177" w:rsidRPr="000E3A31" w:rsidRDefault="00871D9D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878061" cy="1499190"/>
                  <wp:effectExtent l="0" t="0" r="0" b="0"/>
                  <wp:docPr id="38" name="Obrázek 38" descr="http://fourtitude.com/wp-content/uploads/2012/12/etron-driv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fourtitude.com/wp-content/uploads/2012/12/etron-driv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8061" cy="1499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D02FB3">
            <w:r w:rsidRPr="00D02FB3">
              <w:t xml:space="preserve">lithium-ion </w:t>
            </w:r>
            <w:proofErr w:type="spellStart"/>
            <w:r w:rsidRPr="00D02FB3">
              <w:t>batt</w:t>
            </w:r>
            <w:r w:rsidRPr="00D02FB3">
              <w:t>e</w:t>
            </w:r>
            <w:r w:rsidRPr="00D02FB3">
              <w:t>ry</w:t>
            </w:r>
            <w:proofErr w:type="spellEnd"/>
            <w:r w:rsidRPr="00D02FB3">
              <w:t xml:space="preserve"> </w:t>
            </w:r>
            <w:proofErr w:type="spellStart"/>
            <w:r w:rsidRPr="00D02FB3">
              <w:t>stores</w:t>
            </w:r>
            <w:proofErr w:type="spellEnd"/>
            <w:r w:rsidRPr="00D02FB3">
              <w:t xml:space="preserve"> </w:t>
            </w:r>
          </w:p>
        </w:tc>
        <w:tc>
          <w:tcPr>
            <w:tcW w:w="1185" w:type="dxa"/>
          </w:tcPr>
          <w:p w:rsidR="00D70177" w:rsidRPr="000E3A31" w:rsidRDefault="00D70177" w:rsidP="00D02FB3">
            <w:r w:rsidRPr="00D02FB3">
              <w:t xml:space="preserve">49 </w:t>
            </w:r>
            <w:r>
              <w:t>k</w:t>
            </w:r>
            <w:r w:rsidRPr="00D02FB3">
              <w:t>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r w:rsidRPr="000E3A31">
              <w:t xml:space="preserve">Ford </w:t>
            </w:r>
            <w:proofErr w:type="spellStart"/>
            <w:r w:rsidRPr="000E3A31">
              <w:t>Focus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Electric</w:t>
            </w:r>
            <w:proofErr w:type="spellEnd"/>
            <w:r>
              <w:t xml:space="preserve"> (zdroj pd14)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724150" cy="1362075"/>
                  <wp:effectExtent l="19050" t="0" r="0" b="0"/>
                  <wp:docPr id="25" name="obrázek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362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D00031">
            <w:r w:rsidRPr="00D00031">
              <w:t xml:space="preserve">lithium-ion </w:t>
            </w:r>
            <w:proofErr w:type="spellStart"/>
            <w:r w:rsidRPr="00D00031">
              <w:t>batt</w:t>
            </w:r>
            <w:r w:rsidRPr="00D00031">
              <w:t>e</w:t>
            </w:r>
            <w:r w:rsidRPr="00D00031">
              <w:t>ry</w:t>
            </w:r>
            <w:proofErr w:type="spellEnd"/>
          </w:p>
        </w:tc>
        <w:tc>
          <w:tcPr>
            <w:tcW w:w="1185" w:type="dxa"/>
          </w:tcPr>
          <w:p w:rsidR="00D70177" w:rsidRPr="000E3A31" w:rsidRDefault="00D70177" w:rsidP="00780161">
            <w:r w:rsidRPr="00D00031">
              <w:t>23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4578EB">
            <w:r w:rsidRPr="000E3A31">
              <w:t>Honda Fit EV</w:t>
            </w:r>
            <w:r w:rsidR="004578EB">
              <w:t xml:space="preserve"> (zdroj pd32)</w:t>
            </w:r>
          </w:p>
        </w:tc>
        <w:tc>
          <w:tcPr>
            <w:tcW w:w="5500" w:type="dxa"/>
          </w:tcPr>
          <w:p w:rsidR="00D70177" w:rsidRPr="000E3A31" w:rsidRDefault="00507C25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1555845" cy="1037705"/>
                  <wp:effectExtent l="19050" t="0" r="6255" b="0"/>
                  <wp:docPr id="43" name="fancybox-img" descr="Honda Fit EV Concept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fancybox-img" descr="Honda Fit EV Concept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541" cy="10408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1345726" cy="897958"/>
                  <wp:effectExtent l="19050" t="0" r="6824" b="0"/>
                  <wp:docPr id="47" name="obrázek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3245" cy="902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507C25" w:rsidP="00780161">
            <w:r w:rsidRPr="00507C25">
              <w:t>Lithium-ion (Li-ion)</w:t>
            </w:r>
          </w:p>
        </w:tc>
        <w:tc>
          <w:tcPr>
            <w:tcW w:w="1185" w:type="dxa"/>
          </w:tcPr>
          <w:p w:rsidR="00D70177" w:rsidRPr="000E3A31" w:rsidRDefault="00507C25" w:rsidP="00780161">
            <w:r>
              <w:t>20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582D3B">
            <w:r w:rsidRPr="000E3A31">
              <w:t xml:space="preserve">Toyota RAV4 </w:t>
            </w:r>
            <w:proofErr w:type="gramStart"/>
            <w:r w:rsidRPr="000E3A31">
              <w:t>EV</w:t>
            </w:r>
            <w:r w:rsidR="00582D3B">
              <w:t>(zdroj</w:t>
            </w:r>
            <w:proofErr w:type="gramEnd"/>
            <w:r w:rsidR="00582D3B">
              <w:t xml:space="preserve"> pd33)</w:t>
            </w:r>
          </w:p>
        </w:tc>
        <w:tc>
          <w:tcPr>
            <w:tcW w:w="5500" w:type="dxa"/>
          </w:tcPr>
          <w:p w:rsidR="00D70177" w:rsidRPr="000E3A31" w:rsidRDefault="006531D4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328365" cy="1552177"/>
                  <wp:effectExtent l="19050" t="0" r="0" b="0"/>
                  <wp:docPr id="50" name="obrázek 11" descr="2013 Toyota RAV4 EV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2013 Toyota RAV4 EV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864" cy="15578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582D3B" w:rsidP="00582D3B">
            <w:r>
              <w:t>Lithium-ion</w:t>
            </w:r>
          </w:p>
        </w:tc>
        <w:tc>
          <w:tcPr>
            <w:tcW w:w="1185" w:type="dxa"/>
          </w:tcPr>
          <w:p w:rsidR="00D70177" w:rsidRPr="000E3A31" w:rsidRDefault="00582D3B" w:rsidP="00780161">
            <w:r>
              <w:t>41.8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3F3E19">
            <w:proofErr w:type="spellStart"/>
            <w:r w:rsidRPr="000E3A31">
              <w:t>Smart</w:t>
            </w:r>
            <w:proofErr w:type="spellEnd"/>
            <w:r w:rsidRPr="000E3A31">
              <w:t xml:space="preserve"> ED</w:t>
            </w:r>
            <w:r>
              <w:t xml:space="preserve"> </w:t>
            </w:r>
            <w:proofErr w:type="spellStart"/>
            <w:r w:rsidRPr="003F3E19">
              <w:t>Fortwo</w:t>
            </w:r>
            <w:proofErr w:type="spellEnd"/>
            <w:r>
              <w:t xml:space="preserve"> (zdroj PD5)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3054425" cy="1787857"/>
                  <wp:effectExtent l="19050" t="0" r="0" b="0"/>
                  <wp:docPr id="3" name="obrázek 4" descr="smart fortwo electric drive techical diagram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smart fortwo electric drive techical diagram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9177" cy="17906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Default="00D70177" w:rsidP="00780161">
            <w:proofErr w:type="spellStart"/>
            <w:r w:rsidRPr="003F3E19">
              <w:t>sodium</w:t>
            </w:r>
            <w:proofErr w:type="spellEnd"/>
            <w:r w:rsidRPr="003F3E19">
              <w:t>-</w:t>
            </w:r>
            <w:proofErr w:type="spellStart"/>
            <w:r w:rsidRPr="003F3E19">
              <w:t>nickel</w:t>
            </w:r>
            <w:proofErr w:type="spellEnd"/>
            <w:r w:rsidRPr="003F3E19">
              <w:t xml:space="preserve"> chloride Zebra </w:t>
            </w:r>
            <w:proofErr w:type="spellStart"/>
            <w:r w:rsidRPr="003F3E19">
              <w:t>batteries</w:t>
            </w:r>
            <w:proofErr w:type="spellEnd"/>
          </w:p>
          <w:p w:rsidR="00D70177" w:rsidRPr="000E3A31" w:rsidRDefault="00D70177" w:rsidP="00780161">
            <w:r w:rsidRPr="003F3E19">
              <w:t xml:space="preserve">Lithium-ion </w:t>
            </w:r>
            <w:proofErr w:type="spellStart"/>
            <w:r w:rsidRPr="003F3E19">
              <w:t>batt</w:t>
            </w:r>
            <w:r w:rsidRPr="003F3E19">
              <w:t>e</w:t>
            </w:r>
            <w:r w:rsidRPr="003F3E19">
              <w:t>ry</w:t>
            </w:r>
            <w:proofErr w:type="spellEnd"/>
          </w:p>
        </w:tc>
        <w:tc>
          <w:tcPr>
            <w:tcW w:w="1185" w:type="dxa"/>
          </w:tcPr>
          <w:p w:rsidR="00D70177" w:rsidRPr="000E3A31" w:rsidRDefault="00D70177" w:rsidP="00780161">
            <w:r w:rsidRPr="003F3E19">
              <w:t>13.2</w:t>
            </w:r>
            <w:r>
              <w:t xml:space="preserve"> kWh/ / </w:t>
            </w:r>
            <w:r w:rsidRPr="003F3E19">
              <w:t>17.6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5A6DF1">
            <w:r w:rsidRPr="000E3A31">
              <w:lastRenderedPageBreak/>
              <w:t xml:space="preserve">Renault </w:t>
            </w:r>
            <w:proofErr w:type="spellStart"/>
            <w:r w:rsidRPr="000E3A31">
              <w:t>Twizy</w:t>
            </w:r>
            <w:proofErr w:type="spellEnd"/>
            <w:r>
              <w:t xml:space="preserve"> (zdroj PD7)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3315905" cy="1847850"/>
                  <wp:effectExtent l="19050" t="0" r="0" b="0"/>
                  <wp:docPr id="6" name="irc_mi" descr="http://www.renault.co.uk/resources/images/vehicles/twizy/batte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renault.co.uk/resources/images/vehicles/twizy/batte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590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780161">
            <w:r w:rsidRPr="005A6DF1">
              <w:t xml:space="preserve">lithium-ion </w:t>
            </w:r>
            <w:proofErr w:type="spellStart"/>
            <w:r w:rsidRPr="005A6DF1">
              <w:t>batt</w:t>
            </w:r>
            <w:r w:rsidRPr="005A6DF1">
              <w:t>e</w:t>
            </w:r>
            <w:r w:rsidRPr="005A6DF1">
              <w:t>ries</w:t>
            </w:r>
            <w:proofErr w:type="spellEnd"/>
          </w:p>
        </w:tc>
        <w:tc>
          <w:tcPr>
            <w:tcW w:w="1185" w:type="dxa"/>
          </w:tcPr>
          <w:p w:rsidR="00D70177" w:rsidRPr="000E3A31" w:rsidRDefault="00D70177" w:rsidP="005A6DF1">
            <w:r w:rsidRPr="005A6DF1">
              <w:t xml:space="preserve">6.1 kWh 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Default="00D70177" w:rsidP="00780161">
            <w:r w:rsidRPr="000E3A31">
              <w:t>Renault Zoe</w:t>
            </w:r>
          </w:p>
          <w:p w:rsidR="00D70177" w:rsidRPr="000E3A31" w:rsidRDefault="00D70177" w:rsidP="00780161">
            <w:r>
              <w:t>(zdroj PD6)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3467100" cy="1717165"/>
                  <wp:effectExtent l="19050" t="0" r="0" b="0"/>
                  <wp:docPr id="5" name="obrázek 7" descr="http://images.gizmag.com/inline/zoegenevapremiere-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images.gizmag.com/inline/zoegenevapremiere-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7100" cy="1717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780161">
            <w:r w:rsidRPr="00F84205">
              <w:t xml:space="preserve">Lithium-ion </w:t>
            </w:r>
            <w:proofErr w:type="spellStart"/>
            <w:r w:rsidRPr="00F84205">
              <w:t>batt</w:t>
            </w:r>
            <w:r w:rsidRPr="00F84205">
              <w:t>e</w:t>
            </w:r>
            <w:r w:rsidRPr="00F84205">
              <w:t>ry</w:t>
            </w:r>
            <w:proofErr w:type="spellEnd"/>
            <w:r w:rsidRPr="00F84205">
              <w:t xml:space="preserve"> </w:t>
            </w:r>
            <w:proofErr w:type="spellStart"/>
            <w:r w:rsidRPr="00F84205">
              <w:t>pack</w:t>
            </w:r>
            <w:proofErr w:type="spellEnd"/>
          </w:p>
        </w:tc>
        <w:tc>
          <w:tcPr>
            <w:tcW w:w="1185" w:type="dxa"/>
          </w:tcPr>
          <w:p w:rsidR="00D70177" w:rsidRPr="000E3A31" w:rsidRDefault="00D70177" w:rsidP="00F84205">
            <w:r w:rsidRPr="00F84205">
              <w:t>22</w:t>
            </w:r>
            <w:r>
              <w:t xml:space="preserve"> </w:t>
            </w:r>
            <w:r w:rsidRPr="00F84205">
              <w:t xml:space="preserve">kWh 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5E3306">
            <w:r w:rsidRPr="000E3A31">
              <w:t xml:space="preserve">Renault </w:t>
            </w:r>
            <w:proofErr w:type="spellStart"/>
            <w:proofErr w:type="gramStart"/>
            <w:r w:rsidRPr="000E3A31">
              <w:t>Fluence</w:t>
            </w:r>
            <w:proofErr w:type="spellEnd"/>
            <w:r w:rsidRPr="000E3A31">
              <w:t xml:space="preserve"> Z.E.</w:t>
            </w:r>
            <w:r>
              <w:t xml:space="preserve"> </w:t>
            </w:r>
            <w:r w:rsidR="00176FC3">
              <w:t>(zdroj</w:t>
            </w:r>
            <w:proofErr w:type="gramEnd"/>
            <w:r w:rsidR="00176FC3">
              <w:t xml:space="preserve"> PD16)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676525" cy="1609585"/>
                  <wp:effectExtent l="19050" t="0" r="0" b="0"/>
                  <wp:docPr id="31" name="obrázek 31" descr="http://www.caradvice.com.au/wp-content/uploads/2011/06/2012-renault-fluence-ze-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www.caradvice.com.au/wp-content/uploads/2011/06/2012-renault-fluence-ze-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382" cy="16101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Default="00D70177" w:rsidP="005E3306">
            <w:r w:rsidRPr="005E3306">
              <w:t xml:space="preserve">lithium ion </w:t>
            </w:r>
            <w:proofErr w:type="spellStart"/>
            <w:r w:rsidRPr="005E3306">
              <w:t>batt</w:t>
            </w:r>
            <w:r w:rsidRPr="005E3306">
              <w:t>e</w:t>
            </w:r>
            <w:r w:rsidRPr="005E3306">
              <w:t>ry</w:t>
            </w:r>
            <w:proofErr w:type="spellEnd"/>
          </w:p>
          <w:p w:rsidR="001E0056" w:rsidRPr="000E3A31" w:rsidRDefault="001E0056" w:rsidP="005E3306">
            <w:r>
              <w:t>Výměnná baterie</w:t>
            </w:r>
          </w:p>
        </w:tc>
        <w:tc>
          <w:tcPr>
            <w:tcW w:w="1185" w:type="dxa"/>
          </w:tcPr>
          <w:p w:rsidR="00D70177" w:rsidRPr="000E3A31" w:rsidRDefault="00D70177" w:rsidP="00780161">
            <w:r w:rsidRPr="005E3306">
              <w:t>22 kW•h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176FC3">
            <w:r w:rsidRPr="000E3A31">
              <w:t xml:space="preserve">Renault </w:t>
            </w:r>
            <w:proofErr w:type="spellStart"/>
            <w:proofErr w:type="gramStart"/>
            <w:r w:rsidRPr="000E3A31">
              <w:t>Kangoo</w:t>
            </w:r>
            <w:proofErr w:type="spellEnd"/>
            <w:r w:rsidRPr="000E3A31">
              <w:t xml:space="preserve"> Z.E.</w:t>
            </w:r>
            <w:r w:rsidR="00176FC3">
              <w:t xml:space="preserve"> (zdroj</w:t>
            </w:r>
            <w:proofErr w:type="gramEnd"/>
            <w:r w:rsidR="00176FC3">
              <w:t xml:space="preserve"> PD26)</w:t>
            </w:r>
          </w:p>
        </w:tc>
        <w:tc>
          <w:tcPr>
            <w:tcW w:w="5500" w:type="dxa"/>
          </w:tcPr>
          <w:p w:rsidR="00D70177" w:rsidRPr="000E3A31" w:rsidRDefault="00454F26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510794" cy="1339703"/>
                  <wp:effectExtent l="0" t="0" r="0" b="0"/>
                  <wp:docPr id="40" name="Obrázek 40" descr="renault kangoo elektrotransport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renault kangoo elektrotransport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925" cy="13397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EA11A9" w:rsidP="00EA11A9">
            <w:r>
              <w:rPr>
                <w:lang w:val="fr-FR"/>
              </w:rPr>
              <w:t xml:space="preserve">lithium-ion battery </w:t>
            </w:r>
          </w:p>
        </w:tc>
        <w:tc>
          <w:tcPr>
            <w:tcW w:w="1185" w:type="dxa"/>
          </w:tcPr>
          <w:p w:rsidR="00D70177" w:rsidRPr="000E3A31" w:rsidRDefault="00EA11A9" w:rsidP="00780161">
            <w:r>
              <w:rPr>
                <w:lang w:val="fr-FR"/>
              </w:rPr>
              <w:t>22 kWh,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proofErr w:type="spellStart"/>
            <w:r w:rsidRPr="000E3A31">
              <w:t>Mitsubishi</w:t>
            </w:r>
            <w:proofErr w:type="spellEnd"/>
            <w:r w:rsidRPr="000E3A31">
              <w:t xml:space="preserve"> CA-</w:t>
            </w:r>
            <w:proofErr w:type="spellStart"/>
            <w:r w:rsidRPr="000E3A31">
              <w:t>MiEV</w:t>
            </w:r>
            <w:proofErr w:type="spellEnd"/>
          </w:p>
        </w:tc>
        <w:tc>
          <w:tcPr>
            <w:tcW w:w="5500" w:type="dxa"/>
          </w:tcPr>
          <w:p w:rsidR="00D70177" w:rsidRPr="000E3A31" w:rsidRDefault="00E14779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615565" cy="1743710"/>
                  <wp:effectExtent l="0" t="0" r="0" b="0"/>
                  <wp:docPr id="39" name="Obrázek 39" descr="https://encrypted-tbn2.gstatic.com/images?q=tbn:ANd9GcRlYWhWnKRNMAXPyYvv9-NcLXogZ9j78W-m6pcZ12Y5F8UPSyEsA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encrypted-tbn2.gstatic.com/images?q=tbn:ANd9GcRlYWhWnKRNMAXPyYvv9-NcLXogZ9j78W-m6pcZ12Y5F8UPSyEsA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1743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E14779" w:rsidP="00780161">
            <w:r>
              <w:t xml:space="preserve">lithium-ion </w:t>
            </w:r>
            <w:proofErr w:type="spellStart"/>
            <w:r>
              <w:t>batt</w:t>
            </w:r>
            <w:r>
              <w:t>e</w:t>
            </w:r>
            <w:r>
              <w:t>ry</w:t>
            </w:r>
            <w:proofErr w:type="spellEnd"/>
          </w:p>
        </w:tc>
        <w:tc>
          <w:tcPr>
            <w:tcW w:w="1185" w:type="dxa"/>
          </w:tcPr>
          <w:p w:rsidR="00D70177" w:rsidRPr="000E3A31" w:rsidRDefault="00E14779" w:rsidP="00E14779">
            <w:proofErr w:type="gramStart"/>
            <w:r>
              <w:t>28-kWh</w:t>
            </w:r>
            <w:proofErr w:type="gramEnd"/>
            <w:r>
              <w:t xml:space="preserve"> 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r w:rsidRPr="000E3A31">
              <w:lastRenderedPageBreak/>
              <w:t>Nissan e-NV200</w:t>
            </w:r>
            <w:r w:rsidR="001962C7">
              <w:t xml:space="preserve"> (Zdroj PD27)</w:t>
            </w:r>
          </w:p>
        </w:tc>
        <w:tc>
          <w:tcPr>
            <w:tcW w:w="5500" w:type="dxa"/>
          </w:tcPr>
          <w:p w:rsidR="00D70177" w:rsidRPr="000E3A31" w:rsidRDefault="006762A9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971264" cy="1966963"/>
                  <wp:effectExtent l="0" t="0" r="0" b="0"/>
                  <wp:docPr id="41" name="Obrázek 41" descr="http://3.bp.blogspot.com/-6rgYu4eQrw4/UI_u9UZMc5I/AAAAAAAAGSk/n2_lawtGU14/s400/Nissan-eNV200-DV_12-DAS_e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3.bp.blogspot.com/-6rgYu4eQrw4/UI_u9UZMc5I/AAAAAAAAGSk/n2_lawtGU14/s400/Nissan-eNV200-DV_12-DAS_e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056" cy="19668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914C50" w:rsidP="00780161">
            <w:r>
              <w:t>lithium-ion</w:t>
            </w:r>
          </w:p>
        </w:tc>
        <w:tc>
          <w:tcPr>
            <w:tcW w:w="1185" w:type="dxa"/>
          </w:tcPr>
          <w:p w:rsidR="00D70177" w:rsidRPr="000E3A31" w:rsidRDefault="00914C50" w:rsidP="00780161">
            <w:r>
              <w:t>24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r w:rsidRPr="000E3A31">
              <w:t>Volkswagen e-Co-</w:t>
            </w:r>
            <w:proofErr w:type="spellStart"/>
            <w:r w:rsidRPr="000E3A31">
              <w:t>Motion</w:t>
            </w:r>
            <w:proofErr w:type="spellEnd"/>
          </w:p>
        </w:tc>
        <w:tc>
          <w:tcPr>
            <w:tcW w:w="5500" w:type="dxa"/>
          </w:tcPr>
          <w:p w:rsidR="00D70177" w:rsidRPr="000E3A31" w:rsidRDefault="005F061B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702560" cy="1788160"/>
                  <wp:effectExtent l="0" t="0" r="0" b="0"/>
                  <wp:docPr id="42" name="Obrázek 42" descr="http://www.blogcdn.com/www.autoblog.com/media/2013/03/volkswagen-e-co-motion-concep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www.blogcdn.com/www.autoblog.com/media/2013/03/volkswagen-e-co-motion-concep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2560" cy="1788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2E17" w:rsidP="00780161">
            <w:r w:rsidRPr="00D72E17">
              <w:rPr>
                <w:i/>
                <w:iCs/>
              </w:rPr>
              <w:t>lithium</w:t>
            </w:r>
            <w:r w:rsidRPr="00D72E17">
              <w:t xml:space="preserve">-ion </w:t>
            </w:r>
            <w:proofErr w:type="spellStart"/>
            <w:r w:rsidRPr="00D72E17">
              <w:rPr>
                <w:i/>
                <w:iCs/>
              </w:rPr>
              <w:t>batter</w:t>
            </w:r>
            <w:proofErr w:type="spellEnd"/>
          </w:p>
        </w:tc>
        <w:tc>
          <w:tcPr>
            <w:tcW w:w="1185" w:type="dxa"/>
          </w:tcPr>
          <w:p w:rsidR="00D70177" w:rsidRPr="000E3A31" w:rsidRDefault="00D72E17" w:rsidP="00780161">
            <w:r>
              <w:t>20 kWh, 30 kWh and 40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r w:rsidRPr="000E3A31">
              <w:t>Volkswagen E-Up</w:t>
            </w:r>
            <w:r w:rsidR="005F061B">
              <w:t xml:space="preserve"> (PD28)</w:t>
            </w:r>
          </w:p>
        </w:tc>
        <w:tc>
          <w:tcPr>
            <w:tcW w:w="5500" w:type="dxa"/>
          </w:tcPr>
          <w:p w:rsidR="00D70177" w:rsidRPr="000E3A31" w:rsidRDefault="005F061B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135066" cy="1201003"/>
                  <wp:effectExtent l="0" t="0" r="0" b="0"/>
                  <wp:docPr id="45" name="Obrázek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2464" cy="1205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5F061B" w:rsidP="00780161">
            <w:r w:rsidRPr="005F061B">
              <w:t xml:space="preserve">Li-ion </w:t>
            </w:r>
            <w:proofErr w:type="spellStart"/>
            <w:r w:rsidRPr="005F061B">
              <w:rPr>
                <w:i/>
                <w:iCs/>
              </w:rPr>
              <w:t>battery</w:t>
            </w:r>
            <w:proofErr w:type="spellEnd"/>
            <w:r w:rsidRPr="005F061B">
              <w:t xml:space="preserve"> </w:t>
            </w:r>
            <w:proofErr w:type="spellStart"/>
            <w:r w:rsidRPr="005F061B">
              <w:t>pack</w:t>
            </w:r>
            <w:proofErr w:type="spellEnd"/>
          </w:p>
        </w:tc>
        <w:tc>
          <w:tcPr>
            <w:tcW w:w="1185" w:type="dxa"/>
          </w:tcPr>
          <w:p w:rsidR="00D70177" w:rsidRPr="000E3A31" w:rsidRDefault="005F061B" w:rsidP="00780161">
            <w:r>
              <w:t>18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2E17" w:rsidP="001D35CE">
            <w:r w:rsidRPr="00D72E17">
              <w:t xml:space="preserve">Volkswagen Golf </w:t>
            </w:r>
            <w:proofErr w:type="spellStart"/>
            <w:r w:rsidRPr="00D72E17">
              <w:t>blue</w:t>
            </w:r>
            <w:proofErr w:type="spellEnd"/>
            <w:r w:rsidRPr="00D72E17">
              <w:t>-e-</w:t>
            </w:r>
            <w:proofErr w:type="spellStart"/>
            <w:r w:rsidRPr="00D72E17">
              <w:t>motion</w:t>
            </w:r>
            <w:proofErr w:type="spellEnd"/>
            <w:r w:rsidR="001D35CE">
              <w:t xml:space="preserve"> (PD29)</w:t>
            </w:r>
          </w:p>
        </w:tc>
        <w:tc>
          <w:tcPr>
            <w:tcW w:w="5500" w:type="dxa"/>
          </w:tcPr>
          <w:p w:rsidR="00D70177" w:rsidRPr="000E3A31" w:rsidRDefault="001D35CE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442747" cy="1828800"/>
                  <wp:effectExtent l="0" t="0" r="0" b="0"/>
                  <wp:docPr id="7" name="Obrázek 7" descr="http://image.europeancarweb.com/f/news/epcp_1011_2013_volkswagen_e_motion/35288052+w791/epcp_1011_02_o+volkswagen_golf_blue_e_motion_los_angeles_auto_show+battery_diagra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image.europeancarweb.com/f/news/epcp_1011_2013_volkswagen_e_motion/35288052+w791/epcp_1011_02_o+volkswagen_golf_blue_e_motion_los_angeles_auto_show+battery_diagra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121" cy="1832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1D35CE" w:rsidP="001D35CE">
            <w:r>
              <w:t>180 lith</w:t>
            </w:r>
            <w:r>
              <w:t>i</w:t>
            </w:r>
            <w:r>
              <w:t xml:space="preserve">um-ion </w:t>
            </w:r>
            <w:proofErr w:type="spellStart"/>
            <w:r>
              <w:t>cells</w:t>
            </w:r>
            <w:proofErr w:type="spellEnd"/>
            <w:r>
              <w:t xml:space="preserve"> in 30 </w:t>
            </w:r>
            <w:proofErr w:type="spellStart"/>
            <w:r>
              <w:t>separate</w:t>
            </w:r>
            <w:proofErr w:type="spellEnd"/>
            <w:r>
              <w:t xml:space="preserve"> </w:t>
            </w:r>
            <w:proofErr w:type="spellStart"/>
            <w:r>
              <w:t>units</w:t>
            </w:r>
            <w:proofErr w:type="spellEnd"/>
            <w:r>
              <w:t xml:space="preserve"> </w:t>
            </w:r>
          </w:p>
        </w:tc>
        <w:tc>
          <w:tcPr>
            <w:tcW w:w="1185" w:type="dxa"/>
          </w:tcPr>
          <w:p w:rsidR="00D70177" w:rsidRPr="000E3A31" w:rsidRDefault="001D35CE" w:rsidP="00780161">
            <w:r>
              <w:t>26.5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proofErr w:type="spellStart"/>
            <w:r w:rsidRPr="000E3A31">
              <w:t>Applus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Idiada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V</w:t>
            </w:r>
            <w:r w:rsidRPr="000E3A31">
              <w:t>o</w:t>
            </w:r>
            <w:r w:rsidRPr="000E3A31">
              <w:t>lar</w:t>
            </w:r>
            <w:proofErr w:type="spellEnd"/>
            <w:r w:rsidRPr="000E3A31">
              <w:t>-e</w:t>
            </w:r>
          </w:p>
        </w:tc>
        <w:tc>
          <w:tcPr>
            <w:tcW w:w="5500" w:type="dxa"/>
          </w:tcPr>
          <w:p w:rsidR="00D70177" w:rsidRPr="000E3A31" w:rsidRDefault="00D45276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729552" cy="1214746"/>
                  <wp:effectExtent l="0" t="0" r="0" b="0"/>
                  <wp:docPr id="44" name="Obrázek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421" cy="12191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F221BA" w:rsidP="00780161">
            <w:proofErr w:type="gramStart"/>
            <w:r>
              <w:t>10-module</w:t>
            </w:r>
            <w:proofErr w:type="gramEnd"/>
            <w:r>
              <w:t xml:space="preserve"> </w:t>
            </w:r>
            <w:proofErr w:type="spellStart"/>
            <w:r>
              <w:t>Rimac</w:t>
            </w:r>
            <w:proofErr w:type="spellEnd"/>
            <w:r>
              <w:t xml:space="preserve"> </w:t>
            </w:r>
            <w:proofErr w:type="spellStart"/>
            <w:r>
              <w:t>battery</w:t>
            </w:r>
            <w:proofErr w:type="spellEnd"/>
          </w:p>
        </w:tc>
        <w:tc>
          <w:tcPr>
            <w:tcW w:w="1185" w:type="dxa"/>
          </w:tcPr>
          <w:p w:rsidR="00D70177" w:rsidRPr="000E3A31" w:rsidRDefault="00F221BA" w:rsidP="00780161">
            <w:r>
              <w:t>38kWh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r w:rsidRPr="000E3A31">
              <w:lastRenderedPageBreak/>
              <w:t>Mercedes-</w:t>
            </w:r>
            <w:proofErr w:type="spellStart"/>
            <w:r w:rsidRPr="000E3A31">
              <w:t>benz</w:t>
            </w:r>
            <w:proofErr w:type="spellEnd"/>
            <w:r w:rsidRPr="000E3A31">
              <w:t xml:space="preserve"> B </w:t>
            </w:r>
            <w:proofErr w:type="spellStart"/>
            <w:r w:rsidRPr="000E3A31">
              <w:t>Electric</w:t>
            </w:r>
            <w:proofErr w:type="spellEnd"/>
            <w:r w:rsidRPr="000E3A31">
              <w:t xml:space="preserve"> Drive</w:t>
            </w:r>
            <w:r w:rsidR="008D7735">
              <w:t xml:space="preserve"> (PD31)</w:t>
            </w:r>
          </w:p>
        </w:tc>
        <w:tc>
          <w:tcPr>
            <w:tcW w:w="5500" w:type="dxa"/>
          </w:tcPr>
          <w:p w:rsidR="00D70177" w:rsidRPr="000E3A31" w:rsidRDefault="00B458A2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265499" cy="1386587"/>
                  <wp:effectExtent l="0" t="0" r="0" b="0"/>
                  <wp:docPr id="46" name="Obrázek 46" descr="http://media.caranddriver.com/images/13q1/494260/2014-mercedes-benz-b-class-electric-drive-photos-and-info-news-car-and-driver-photo-509411-s-429x2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rc_mi" descr="http://media.caranddriver.com/images/13q1/494260/2014-mercedes-benz-b-class-electric-drive-photos-and-info-news-car-and-driver-photo-509411-s-429x2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421" cy="13865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B458A2" w:rsidP="00780161">
            <w:r>
              <w:t>Li-Ion</w:t>
            </w:r>
          </w:p>
        </w:tc>
        <w:tc>
          <w:tcPr>
            <w:tcW w:w="1185" w:type="dxa"/>
          </w:tcPr>
          <w:p w:rsidR="00D70177" w:rsidRPr="000E3A31" w:rsidRDefault="00B458A2" w:rsidP="00780161">
            <w:r>
              <w:t>28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EB495E">
            <w:proofErr w:type="spellStart"/>
            <w:r w:rsidRPr="000E3A31">
              <w:t>Mia</w:t>
            </w:r>
            <w:proofErr w:type="spellEnd"/>
            <w:r w:rsidRPr="000E3A31">
              <w:t xml:space="preserve"> </w:t>
            </w:r>
            <w:proofErr w:type="spellStart"/>
            <w:r w:rsidRPr="000E3A31">
              <w:t>Elec</w:t>
            </w:r>
            <w:r w:rsidRPr="000E3A31">
              <w:t>t</w:t>
            </w:r>
            <w:r w:rsidRPr="000E3A31">
              <w:t>ric</w:t>
            </w:r>
            <w:proofErr w:type="spellEnd"/>
            <w:r w:rsidRPr="000E3A31">
              <w:t xml:space="preserve"> U</w:t>
            </w:r>
            <w:r>
              <w:t>/L (zdroj PD10)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1798590" cy="1200150"/>
                  <wp:effectExtent l="19050" t="0" r="0" b="0"/>
                  <wp:docPr id="12" name="obrázek 7" descr="http://www.automobilesreview.com/img/mia-electric-geneva-2012/slides/mia-electric-geneva-2012-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automobilesreview.com/img/mia-electric-geneva-2012/slides/mia-electric-geneva-2012-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8590" cy="120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cs-CZ" w:bidi="ar-SA"/>
              </w:rPr>
              <w:t xml:space="preserve"> </w:t>
            </w:r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1428750" cy="1041904"/>
                  <wp:effectExtent l="19050" t="0" r="0" b="0"/>
                  <wp:docPr id="11" name="obrázek 4" descr="http://www.futurecars.com/images/evida-batter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www.futurecars.com/images/evida-batter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8750" cy="10419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780161">
            <w:r w:rsidRPr="00704671">
              <w:t xml:space="preserve">lithium iron </w:t>
            </w:r>
            <w:proofErr w:type="spellStart"/>
            <w:r w:rsidRPr="00704671">
              <w:t>phosphate</w:t>
            </w:r>
            <w:proofErr w:type="spellEnd"/>
            <w:r w:rsidRPr="00704671">
              <w:t xml:space="preserve"> (LiFePO4 </w:t>
            </w:r>
            <w:proofErr w:type="spellStart"/>
            <w:r w:rsidRPr="00704671">
              <w:t>or</w:t>
            </w:r>
            <w:proofErr w:type="spellEnd"/>
            <w:r w:rsidRPr="00704671">
              <w:t xml:space="preserve"> LFP) </w:t>
            </w:r>
            <w:proofErr w:type="spellStart"/>
            <w:r w:rsidRPr="00704671">
              <w:t>battery</w:t>
            </w:r>
            <w:proofErr w:type="spellEnd"/>
            <w:r w:rsidRPr="00704671">
              <w:t xml:space="preserve"> </w:t>
            </w:r>
            <w:proofErr w:type="spellStart"/>
            <w:r w:rsidRPr="00704671">
              <w:t>pack</w:t>
            </w:r>
            <w:proofErr w:type="spellEnd"/>
          </w:p>
        </w:tc>
        <w:tc>
          <w:tcPr>
            <w:tcW w:w="1185" w:type="dxa"/>
          </w:tcPr>
          <w:p w:rsidR="00D70177" w:rsidRPr="000E3A31" w:rsidRDefault="00D70177" w:rsidP="00780161">
            <w:r w:rsidRPr="00ED6B33">
              <w:t>8 kWh</w:t>
            </w:r>
            <w:r>
              <w:t xml:space="preserve">/ 12 </w:t>
            </w:r>
            <w:r w:rsidRPr="00ED6B33">
              <w:t>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0C1841">
            <w:r w:rsidRPr="000E3A31">
              <w:t>BYD e6</w:t>
            </w:r>
            <w:r>
              <w:t xml:space="preserve"> (Zdroj PD12)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857500" cy="2019300"/>
                  <wp:effectExtent l="19050" t="0" r="0" b="0"/>
                  <wp:docPr id="15" name="obrázek 13" descr="BYD E6 and the EV Range Soluti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BYD E6 and the EV Range Solutio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500" cy="2019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780161">
            <w:r w:rsidRPr="000C1841">
              <w:t xml:space="preserve"> lithium iron </w:t>
            </w:r>
            <w:proofErr w:type="spellStart"/>
            <w:r w:rsidRPr="000C1841">
              <w:t>phosphate</w:t>
            </w:r>
            <w:proofErr w:type="spellEnd"/>
            <w:r w:rsidRPr="000C1841">
              <w:t xml:space="preserve"> </w:t>
            </w:r>
            <w:proofErr w:type="spellStart"/>
            <w:r w:rsidRPr="000C1841">
              <w:t>battery</w:t>
            </w:r>
            <w:proofErr w:type="spellEnd"/>
            <w:r w:rsidRPr="000C1841">
              <w:t xml:space="preserve"> (LiF</w:t>
            </w:r>
            <w:r w:rsidRPr="000C1841">
              <w:t>e</w:t>
            </w:r>
            <w:r w:rsidRPr="000C1841">
              <w:t>PO4)</w:t>
            </w:r>
          </w:p>
        </w:tc>
        <w:tc>
          <w:tcPr>
            <w:tcW w:w="1185" w:type="dxa"/>
          </w:tcPr>
          <w:p w:rsidR="00D70177" w:rsidRPr="000E3A31" w:rsidRDefault="00D70177" w:rsidP="000C1841">
            <w:r w:rsidRPr="000C1841">
              <w:t>48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proofErr w:type="spellStart"/>
            <w:r w:rsidRPr="003F3E19">
              <w:t>Wheego</w:t>
            </w:r>
            <w:proofErr w:type="spellEnd"/>
            <w:r w:rsidRPr="003F3E19">
              <w:t xml:space="preserve"> </w:t>
            </w:r>
            <w:proofErr w:type="spellStart"/>
            <w:r w:rsidRPr="003F3E19">
              <w:t>Whip</w:t>
            </w:r>
            <w:proofErr w:type="spellEnd"/>
            <w:r w:rsidRPr="003F3E19">
              <w:t xml:space="preserve"> </w:t>
            </w:r>
            <w:proofErr w:type="spellStart"/>
            <w:r w:rsidRPr="003F3E19">
              <w:t>LiFe</w:t>
            </w:r>
            <w:proofErr w:type="spellEnd"/>
            <w:r w:rsidRPr="003F3E19">
              <w:t xml:space="preserve"> </w:t>
            </w:r>
            <w:r w:rsidRPr="003F3E19">
              <w:tab/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3107055" cy="970955"/>
                  <wp:effectExtent l="19050" t="0" r="0" b="0"/>
                  <wp:docPr id="9" name="obrázek 1" descr="Lithium Iron (LiFe) Batter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Lithium Iron (LiFe) Batter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055" cy="970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780161">
            <w:r w:rsidRPr="00621F8A">
              <w:t xml:space="preserve">lithium iron </w:t>
            </w:r>
            <w:proofErr w:type="spellStart"/>
            <w:r w:rsidRPr="00621F8A">
              <w:t>phosphate</w:t>
            </w:r>
            <w:proofErr w:type="spellEnd"/>
            <w:r w:rsidRPr="00621F8A">
              <w:t xml:space="preserve"> </w:t>
            </w:r>
            <w:proofErr w:type="spellStart"/>
            <w:r w:rsidRPr="00621F8A">
              <w:t>battery</w:t>
            </w:r>
            <w:proofErr w:type="spellEnd"/>
            <w:r w:rsidRPr="00621F8A">
              <w:t xml:space="preserve"> </w:t>
            </w:r>
            <w:proofErr w:type="spellStart"/>
            <w:r w:rsidRPr="00621F8A">
              <w:t>pack</w:t>
            </w:r>
            <w:proofErr w:type="spellEnd"/>
          </w:p>
        </w:tc>
        <w:tc>
          <w:tcPr>
            <w:tcW w:w="1185" w:type="dxa"/>
          </w:tcPr>
          <w:p w:rsidR="00D70177" w:rsidRPr="000E3A31" w:rsidRDefault="00D70177" w:rsidP="00780161">
            <w:r w:rsidRPr="00621F8A">
              <w:t>30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r w:rsidRPr="00EB495E">
              <w:t xml:space="preserve">Volvo C30 </w:t>
            </w:r>
            <w:proofErr w:type="spellStart"/>
            <w:r w:rsidRPr="00EB495E">
              <w:t>DRIVe</w:t>
            </w:r>
            <w:proofErr w:type="spellEnd"/>
            <w:r w:rsidRPr="00EB495E">
              <w:t xml:space="preserve"> </w:t>
            </w:r>
            <w:proofErr w:type="spellStart"/>
            <w:r w:rsidRPr="00EB495E">
              <w:t>Electric</w:t>
            </w:r>
            <w:proofErr w:type="spellEnd"/>
            <w:r>
              <w:t xml:space="preserve"> (Zdroj PD11)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333625" cy="1750977"/>
                  <wp:effectExtent l="19050" t="0" r="9525" b="0"/>
                  <wp:docPr id="14" name="obrázek 10" descr="Volvo C30 DRIVe Electri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Volvo C30 DRIVe Electri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5" cy="1750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3D6D19">
            <w:r w:rsidRPr="00EB495E">
              <w:t xml:space="preserve">Lithium </w:t>
            </w:r>
            <w:r w:rsidR="003D6D19">
              <w:t>ion</w:t>
            </w:r>
          </w:p>
        </w:tc>
        <w:tc>
          <w:tcPr>
            <w:tcW w:w="1185" w:type="dxa"/>
          </w:tcPr>
          <w:p w:rsidR="00D70177" w:rsidRPr="000E3A31" w:rsidRDefault="00D70177" w:rsidP="00780161">
            <w:r w:rsidRPr="00EB495E">
              <w:t>23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r w:rsidRPr="000C1841">
              <w:t>Proton EMAS</w:t>
            </w:r>
            <w:r>
              <w:t xml:space="preserve"> (PD13)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3015565" cy="1343025"/>
                  <wp:effectExtent l="19050" t="0" r="0" b="0"/>
                  <wp:docPr id="19" name="obrázek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5565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780161">
            <w:r w:rsidRPr="000C1841">
              <w:t xml:space="preserve">lithium-ion </w:t>
            </w:r>
            <w:proofErr w:type="spellStart"/>
            <w:r w:rsidRPr="000C1841">
              <w:t>batt</w:t>
            </w:r>
            <w:r w:rsidRPr="000C1841">
              <w:t>e</w:t>
            </w:r>
            <w:r w:rsidRPr="000C1841">
              <w:t>ries</w:t>
            </w:r>
            <w:proofErr w:type="spellEnd"/>
          </w:p>
        </w:tc>
        <w:tc>
          <w:tcPr>
            <w:tcW w:w="1185" w:type="dxa"/>
          </w:tcPr>
          <w:p w:rsidR="00D70177" w:rsidRPr="000E3A31" w:rsidRDefault="00D70177" w:rsidP="00780161">
            <w:r w:rsidRPr="000C1841">
              <w:t>11,5 kWh</w:t>
            </w:r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9519F1">
            <w:r>
              <w:lastRenderedPageBreak/>
              <w:t>Fiat 500 E (zdroj PD19)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804572" cy="1711851"/>
                  <wp:effectExtent l="0" t="0" r="0" b="0"/>
                  <wp:docPr id="29" name="Obrázek 29" descr="D:\temp\SKODA-Elektromobil\Podklady\Electric Car _ Boron Extrication_soubory\2013-fiat-500e-electric-drivetrain_Extrication_Safety_HV_Ba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temp\SKODA-Elektromobil\Podklady\Electric Car _ Boron Extrication_soubory\2013-fiat-500e-electric-drivetrain_Extrication_Safety_HV_Ba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6595" cy="17130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D00031">
            <w:r>
              <w:t xml:space="preserve">lithium-ion </w:t>
            </w:r>
            <w:proofErr w:type="spellStart"/>
            <w:r>
              <w:t>batt</w:t>
            </w:r>
            <w:r>
              <w:t>e</w:t>
            </w:r>
            <w:r>
              <w:t>ry</w:t>
            </w:r>
            <w:proofErr w:type="spellEnd"/>
            <w:r>
              <w:t xml:space="preserve"> </w:t>
            </w:r>
            <w:proofErr w:type="spellStart"/>
            <w:r>
              <w:t>pack</w:t>
            </w:r>
            <w:proofErr w:type="spellEnd"/>
          </w:p>
        </w:tc>
        <w:tc>
          <w:tcPr>
            <w:tcW w:w="1185" w:type="dxa"/>
          </w:tcPr>
          <w:p w:rsidR="00D70177" w:rsidRPr="000E3A31" w:rsidRDefault="00D70177" w:rsidP="00780161">
            <w:proofErr w:type="gramStart"/>
            <w:r>
              <w:t>24-kWh</w:t>
            </w:r>
            <w:proofErr w:type="gramEnd"/>
          </w:p>
        </w:tc>
      </w:tr>
      <w:tr w:rsidR="00D70177" w:rsidRPr="000E3A31" w:rsidTr="002D3749">
        <w:tc>
          <w:tcPr>
            <w:tcW w:w="1372" w:type="dxa"/>
          </w:tcPr>
          <w:p w:rsidR="00D70177" w:rsidRPr="000E3A31" w:rsidRDefault="00D70177" w:rsidP="00780161">
            <w:r w:rsidRPr="00CD38DC">
              <w:t xml:space="preserve">CODA </w:t>
            </w:r>
            <w:proofErr w:type="spellStart"/>
            <w:r w:rsidRPr="00CD38DC">
              <w:t>Automotive</w:t>
            </w:r>
            <w:proofErr w:type="spellEnd"/>
            <w:r w:rsidRPr="00CD38DC">
              <w:t xml:space="preserve"> </w:t>
            </w:r>
            <w:proofErr w:type="spellStart"/>
            <w:r w:rsidRPr="00CD38DC">
              <w:t>Electric</w:t>
            </w:r>
            <w:proofErr w:type="spellEnd"/>
            <w:r w:rsidRPr="00CD38DC">
              <w:t xml:space="preserve"> </w:t>
            </w:r>
            <w:proofErr w:type="spellStart"/>
            <w:r w:rsidRPr="00CD38DC">
              <w:t>Vehicle</w:t>
            </w:r>
            <w:proofErr w:type="spellEnd"/>
            <w:r w:rsidRPr="00CD38DC">
              <w:t xml:space="preserve"> ERG</w:t>
            </w:r>
          </w:p>
        </w:tc>
        <w:tc>
          <w:tcPr>
            <w:tcW w:w="5500" w:type="dxa"/>
          </w:tcPr>
          <w:p w:rsidR="00D70177" w:rsidRPr="000E3A31" w:rsidRDefault="00D70177" w:rsidP="00780161">
            <w:r>
              <w:rPr>
                <w:noProof/>
                <w:lang w:eastAsia="cs-CZ" w:bidi="ar-SA"/>
              </w:rPr>
              <w:drawing>
                <wp:inline distT="0" distB="0" distL="0" distR="0">
                  <wp:extent cx="2841473" cy="1828800"/>
                  <wp:effectExtent l="0" t="0" r="0" b="0"/>
                  <wp:docPr id="32" name="Obrázek 32" descr="D:\temp\SKODA-Elektromobil\Podklady\Electric Car _ Boron Extrication_soubory\CODA_Battery_System_Extrication_Safety_EV_NFP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temp\SKODA-Elektromobil\Podklady\Electric Car _ Boron Extrication_soubory\CODA_Battery_System_Extrication_Safety_EV_NFP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2602" cy="1829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30" w:type="dxa"/>
          </w:tcPr>
          <w:p w:rsidR="00D70177" w:rsidRPr="000E3A31" w:rsidRDefault="00D70177" w:rsidP="00780161">
            <w:r w:rsidRPr="00CD38DC">
              <w:rPr>
                <w:i/>
                <w:iCs/>
              </w:rPr>
              <w:t xml:space="preserve">Lithium iron </w:t>
            </w:r>
            <w:proofErr w:type="spellStart"/>
            <w:r w:rsidRPr="00CD38DC">
              <w:rPr>
                <w:i/>
                <w:iCs/>
              </w:rPr>
              <w:t>phosphate</w:t>
            </w:r>
            <w:proofErr w:type="spellEnd"/>
            <w:r w:rsidRPr="00CD38DC">
              <w:rPr>
                <w:i/>
                <w:iCs/>
              </w:rPr>
              <w:t xml:space="preserve"> (LiF</w:t>
            </w:r>
            <w:r w:rsidRPr="00CD38DC">
              <w:rPr>
                <w:i/>
                <w:iCs/>
              </w:rPr>
              <w:t>e</w:t>
            </w:r>
            <w:r w:rsidRPr="00CD38DC">
              <w:rPr>
                <w:i/>
                <w:iCs/>
              </w:rPr>
              <w:t>PO4)</w:t>
            </w:r>
          </w:p>
        </w:tc>
        <w:tc>
          <w:tcPr>
            <w:tcW w:w="1185" w:type="dxa"/>
          </w:tcPr>
          <w:p w:rsidR="00D70177" w:rsidRPr="000E3A31" w:rsidRDefault="00D70177" w:rsidP="00780161">
            <w:r>
              <w:t>31 kWh</w:t>
            </w:r>
          </w:p>
        </w:tc>
      </w:tr>
    </w:tbl>
    <w:p w:rsidR="00EB7CBC" w:rsidRDefault="00EB7CBC" w:rsidP="00630258"/>
    <w:p w:rsidR="003D6D19" w:rsidRDefault="007F7D46" w:rsidP="00630258">
      <w:r>
        <w:t xml:space="preserve">Z přehledu je patrné, že primárně používané </w:t>
      </w:r>
      <w:r w:rsidR="003D6D19">
        <w:t>technologie pro uchování energie jsou l</w:t>
      </w:r>
      <w:r w:rsidR="003D6D19" w:rsidRPr="003D6D19">
        <w:t>ithium-iontová baterie</w:t>
      </w:r>
      <w:r w:rsidR="003D6D19">
        <w:t xml:space="preserve">, jako </w:t>
      </w:r>
      <w:r w:rsidR="00454E2F">
        <w:t xml:space="preserve">novější </w:t>
      </w:r>
      <w:r w:rsidR="003D6D19">
        <w:t xml:space="preserve">alternativa pak lithium-železo-fosfátová baterie, minoritně pak </w:t>
      </w:r>
      <w:r w:rsidR="003D6D19" w:rsidRPr="003D6D19">
        <w:t>sodík-nikl-chlorid</w:t>
      </w:r>
      <w:r w:rsidR="003D6D19">
        <w:t xml:space="preserve">ová baterie. </w:t>
      </w:r>
    </w:p>
    <w:p w:rsidR="00BC274C" w:rsidRDefault="003D6D19" w:rsidP="00630258">
      <w:r>
        <w:t xml:space="preserve">Na obrázku </w:t>
      </w:r>
      <w:fldSimple w:instr=" REF _Ref352757156 \h  \* MERGEFORMAT ">
        <w:r w:rsidR="005E2D07" w:rsidRPr="005E2D07">
          <w:rPr>
            <w:vanish/>
          </w:rPr>
          <w:t xml:space="preserve">Obrázek </w:t>
        </w:r>
        <w:r w:rsidR="005E2D07">
          <w:rPr>
            <w:noProof/>
          </w:rPr>
          <w:t>8</w:t>
        </w:r>
      </w:fldSimple>
      <w:r>
        <w:t xml:space="preserve"> je zobrazen histogram počtu vozidel dle ukládaného výkonu. Z grafu je patrné, že převažuje zájem o vývoj vozidel v oblasti 20-40 kWh, patrně pak </w:t>
      </w:r>
      <w:r w:rsidR="008A5F95">
        <w:t>pro rozumný p</w:t>
      </w:r>
      <w:r w:rsidR="008A5F95">
        <w:t>o</w:t>
      </w:r>
      <w:r w:rsidR="008A5F95">
        <w:t>měr vel</w:t>
      </w:r>
      <w:r w:rsidR="008A5F95">
        <w:t>i</w:t>
      </w:r>
      <w:r w:rsidR="008A5F95">
        <w:t>kosti baterií a zároveň dostatečného dojezdu vozidla.</w:t>
      </w:r>
    </w:p>
    <w:p w:rsidR="00C31F12" w:rsidRDefault="00C31F12" w:rsidP="00630258"/>
    <w:p w:rsidR="003D6D19" w:rsidRDefault="003D6D19" w:rsidP="00630258">
      <w:r>
        <w:t xml:space="preserve">U uvedených vozidel je zřejmé, že mnoho z nich </w:t>
      </w:r>
      <w:r w:rsidR="002D3749">
        <w:t xml:space="preserve">bylo </w:t>
      </w:r>
      <w:r w:rsidR="001C42A2">
        <w:t>uvedeno pouze</w:t>
      </w:r>
      <w:r>
        <w:t xml:space="preserve"> </w:t>
      </w:r>
      <w:r w:rsidR="002D3749">
        <w:t xml:space="preserve">jako </w:t>
      </w:r>
      <w:r>
        <w:t>prototypy. Tedy že cílem nebylo vytvořit vozidlo pro dlouhodobý provoz, které by mělo sloužit zákazníkům ale pouze prokázat funkcionalitu a schopnost připravit reálné jezdící vozidlo pro podmínky jeho demonstrace.</w:t>
      </w:r>
    </w:p>
    <w:p w:rsidR="001C42A2" w:rsidRDefault="001C42A2" w:rsidP="00630258"/>
    <w:p w:rsidR="004862EA" w:rsidRDefault="001C42A2" w:rsidP="00630258">
      <w:r>
        <w:t>V rámci rešerše byly rozpoznány dva systémy uložení baterií. Převládajícím způsobem ulož</w:t>
      </w:r>
      <w:r>
        <w:t>e</w:t>
      </w:r>
      <w:r>
        <w:t xml:space="preserve">ní je pevná zástavba baterie ve vozidle. </w:t>
      </w:r>
    </w:p>
    <w:p w:rsidR="004862EA" w:rsidRDefault="00605C3F" w:rsidP="00630258">
      <w:r>
        <w:t>Dalším možností</w:t>
      </w:r>
      <w:r w:rsidR="00C504ED">
        <w:t>, nyní velmi zřídka používanou, je instalace</w:t>
      </w:r>
      <w:r>
        <w:t xml:space="preserve"> baterie s umožnění </w:t>
      </w:r>
      <w:r w:rsidR="00C504ED">
        <w:t xml:space="preserve">m </w:t>
      </w:r>
      <w:r>
        <w:t>její „ryc</w:t>
      </w:r>
      <w:r>
        <w:t>h</w:t>
      </w:r>
      <w:r>
        <w:t>lé“ výměny</w:t>
      </w:r>
      <w:r w:rsidR="0077037A">
        <w:t>.</w:t>
      </w:r>
      <w:r w:rsidR="004862EA">
        <w:t xml:space="preserve"> Tento způsob je propagován a nabízen firmami jako </w:t>
      </w:r>
      <w:proofErr w:type="spellStart"/>
      <w:r w:rsidR="004862EA" w:rsidRPr="004862EA">
        <w:t>Better</w:t>
      </w:r>
      <w:proofErr w:type="spellEnd"/>
      <w:r w:rsidR="004862EA" w:rsidRPr="004862EA">
        <w:t xml:space="preserve"> </w:t>
      </w:r>
      <w:proofErr w:type="spellStart"/>
      <w:r w:rsidR="004862EA" w:rsidRPr="004862EA">
        <w:t>Place</w:t>
      </w:r>
      <w:proofErr w:type="spellEnd"/>
      <w:r w:rsidR="004862EA">
        <w:t xml:space="preserve"> a </w:t>
      </w:r>
      <w:proofErr w:type="spellStart"/>
      <w:r w:rsidR="004862EA" w:rsidRPr="004862EA">
        <w:t>GreenWay</w:t>
      </w:r>
      <w:proofErr w:type="spellEnd"/>
      <w:r w:rsidR="004862EA" w:rsidRPr="004862EA">
        <w:t xml:space="preserve"> </w:t>
      </w:r>
      <w:proofErr w:type="spellStart"/>
      <w:r w:rsidR="004862EA" w:rsidRPr="004862EA">
        <w:t>Operator</w:t>
      </w:r>
      <w:proofErr w:type="spellEnd"/>
      <w:r w:rsidR="004862EA" w:rsidRPr="004862EA">
        <w:t xml:space="preserve"> a.s.</w:t>
      </w:r>
      <w:r w:rsidR="003C365B">
        <w:t xml:space="preserve"> Z obecně dostupných zdrojů se jeví tento systém pro uživatele schůdný, jen d</w:t>
      </w:r>
      <w:r w:rsidR="003C365B">
        <w:t>o</w:t>
      </w:r>
      <w:r w:rsidR="003C365B">
        <w:t>sud neprokázal svoji ekonomickou životaschopnost pravděpodobně především vzhledem k nízké penetraci tohoto typu elektrických vozidel.</w:t>
      </w:r>
    </w:p>
    <w:p w:rsidR="002D3749" w:rsidRDefault="0077037A" w:rsidP="00630258">
      <w:r>
        <w:t xml:space="preserve">Nebyl zaznamenán žádný způsob uložení energie </w:t>
      </w:r>
      <w:r w:rsidR="004862EA">
        <w:t xml:space="preserve">pouze </w:t>
      </w:r>
      <w:r>
        <w:t>mimo vozidlo</w:t>
      </w:r>
      <w:r w:rsidR="004862EA">
        <w:t xml:space="preserve">, </w:t>
      </w:r>
      <w:r w:rsidR="00C504ED">
        <w:t>například formou př</w:t>
      </w:r>
      <w:r w:rsidR="00C504ED">
        <w:t>í</w:t>
      </w:r>
      <w:r w:rsidR="00C504ED">
        <w:t>věsného vozíku či jiného způsobu připojení k</w:t>
      </w:r>
      <w:r w:rsidR="004862EA">
        <w:t> </w:t>
      </w:r>
      <w:r w:rsidR="00C504ED">
        <w:t>vozidlu</w:t>
      </w:r>
      <w:r w:rsidR="004862EA">
        <w:t>. T</w:t>
      </w:r>
      <w:r w:rsidR="00EE56C1">
        <w:t xml:space="preserve">ento způsob </w:t>
      </w:r>
      <w:r w:rsidR="004862EA">
        <w:t>je v současnosti prop</w:t>
      </w:r>
      <w:r w:rsidR="004862EA">
        <w:t>a</w:t>
      </w:r>
      <w:r w:rsidR="004862EA">
        <w:t xml:space="preserve">gován a </w:t>
      </w:r>
      <w:r w:rsidR="00EE56C1">
        <w:t xml:space="preserve">nabízen firmami </w:t>
      </w:r>
      <w:r w:rsidR="004862EA">
        <w:t xml:space="preserve">jako </w:t>
      </w:r>
      <w:proofErr w:type="spellStart"/>
      <w:r w:rsidR="00EE56C1" w:rsidRPr="00EE56C1">
        <w:t>Electric</w:t>
      </w:r>
      <w:proofErr w:type="spellEnd"/>
      <w:r w:rsidR="00EE56C1" w:rsidRPr="00EE56C1">
        <w:t xml:space="preserve"> </w:t>
      </w:r>
      <w:proofErr w:type="spellStart"/>
      <w:r w:rsidR="00EE56C1" w:rsidRPr="00EE56C1">
        <w:t>Motors</w:t>
      </w:r>
      <w:proofErr w:type="spellEnd"/>
      <w:r w:rsidR="00EE56C1" w:rsidRPr="00EE56C1">
        <w:t xml:space="preserve"> </w:t>
      </w:r>
      <w:proofErr w:type="spellStart"/>
      <w:r w:rsidR="00EE56C1" w:rsidRPr="00EE56C1">
        <w:t>and</w:t>
      </w:r>
      <w:proofErr w:type="spellEnd"/>
      <w:r w:rsidR="00EE56C1" w:rsidRPr="00EE56C1">
        <w:t xml:space="preserve"> </w:t>
      </w:r>
      <w:proofErr w:type="spellStart"/>
      <w:r w:rsidR="00EE56C1" w:rsidRPr="00EE56C1">
        <w:t>Vehicles</w:t>
      </w:r>
      <w:proofErr w:type="spellEnd"/>
      <w:r w:rsidR="00EE56C1" w:rsidRPr="00EE56C1">
        <w:t xml:space="preserve"> </w:t>
      </w:r>
      <w:proofErr w:type="spellStart"/>
      <w:r w:rsidR="00EE56C1" w:rsidRPr="00EE56C1">
        <w:t>Company</w:t>
      </w:r>
      <w:proofErr w:type="spellEnd"/>
      <w:r w:rsidR="00EE56C1" w:rsidRPr="00EE56C1">
        <w:t xml:space="preserve"> (EMAV)</w:t>
      </w:r>
      <w:r w:rsidR="00EE56C1">
        <w:t xml:space="preserve"> a </w:t>
      </w:r>
      <w:proofErr w:type="spellStart"/>
      <w:r w:rsidR="00EE56C1">
        <w:t>ebuggy</w:t>
      </w:r>
      <w:proofErr w:type="spellEnd"/>
      <w:r w:rsidR="00EE56C1">
        <w:t xml:space="preserve"> </w:t>
      </w:r>
      <w:proofErr w:type="spellStart"/>
      <w:r w:rsidR="00EE56C1">
        <w:t>GmbH</w:t>
      </w:r>
      <w:proofErr w:type="spellEnd"/>
      <w:r>
        <w:t>.</w:t>
      </w:r>
      <w:r w:rsidR="003C365B">
        <w:t xml:space="preserve"> I zde je otázka ekonomické životaschopnosti na místě, opět bude rozhodovat před</w:t>
      </w:r>
      <w:r w:rsidR="003C365B">
        <w:t>e</w:t>
      </w:r>
      <w:r w:rsidR="003C365B">
        <w:t>vším zájem zákazníků a případná penetrace vozidel schopných integrace tohoto zdroje.</w:t>
      </w:r>
    </w:p>
    <w:p w:rsidR="003C365B" w:rsidRDefault="003C365B" w:rsidP="00630258"/>
    <w:p w:rsidR="003D6D19" w:rsidRDefault="00A66BF7" w:rsidP="00630258">
      <w:r>
        <w:rPr>
          <w:noProof/>
          <w:lang w:eastAsia="cs-CZ" w:bidi="ar-SA"/>
        </w:rPr>
        <w:lastRenderedPageBreak/>
        <w:drawing>
          <wp:inline distT="0" distB="0" distL="0" distR="0">
            <wp:extent cx="5296535" cy="2760980"/>
            <wp:effectExtent l="19050" t="0" r="0" b="0"/>
            <wp:docPr id="53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535" cy="276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D6D19" w:rsidRDefault="003D6D19" w:rsidP="003D6D19">
      <w:pPr>
        <w:pStyle w:val="Titulek"/>
        <w:rPr>
          <w:rStyle w:val="hps"/>
        </w:rPr>
      </w:pPr>
      <w:bookmarkStart w:id="22" w:name="_Ref352757156"/>
      <w:bookmarkStart w:id="23" w:name="_Toc352839828"/>
      <w:r>
        <w:t xml:space="preserve">Obrázek </w:t>
      </w:r>
      <w:fldSimple w:instr=" SEQ Obrázek \* ARABIC ">
        <w:r w:rsidR="005E2D07">
          <w:rPr>
            <w:noProof/>
          </w:rPr>
          <w:t>8</w:t>
        </w:r>
      </w:fldSimple>
      <w:bookmarkEnd w:id="22"/>
      <w:r>
        <w:t xml:space="preserve"> Četnost vozidel dle výkonu</w:t>
      </w:r>
      <w:bookmarkEnd w:id="23"/>
    </w:p>
    <w:p w:rsidR="0077037A" w:rsidRDefault="0077037A" w:rsidP="0077037A">
      <w:pPr>
        <w:pStyle w:val="Nadpis2"/>
      </w:pPr>
      <w:bookmarkStart w:id="24" w:name="_Toc352839813"/>
      <w:r>
        <w:t>SWOT analýza variant instalace</w:t>
      </w:r>
      <w:bookmarkEnd w:id="24"/>
    </w:p>
    <w:p w:rsidR="00B451CF" w:rsidRDefault="00B451CF" w:rsidP="00B451CF">
      <w:pPr>
        <w:pStyle w:val="Nadpis3"/>
      </w:pPr>
      <w:bookmarkStart w:id="25" w:name="_Toc352839814"/>
      <w:r>
        <w:t>Pevná zástavba</w:t>
      </w:r>
      <w:bookmarkEnd w:id="25"/>
    </w:p>
    <w:tbl>
      <w:tblPr>
        <w:tblStyle w:val="Stednmka1zvraznn3"/>
        <w:tblW w:w="0" w:type="auto"/>
        <w:tblLook w:val="04A0"/>
      </w:tblPr>
      <w:tblGrid>
        <w:gridCol w:w="4605"/>
        <w:gridCol w:w="4606"/>
      </w:tblGrid>
      <w:tr w:rsidR="0077037A" w:rsidTr="0077037A">
        <w:trPr>
          <w:cnfStyle w:val="100000000000"/>
        </w:trPr>
        <w:tc>
          <w:tcPr>
            <w:cnfStyle w:val="001000000000"/>
            <w:tcW w:w="4605" w:type="dxa"/>
          </w:tcPr>
          <w:p w:rsidR="0077037A" w:rsidRPr="00C5609A" w:rsidRDefault="0077037A" w:rsidP="0077037A">
            <w:r w:rsidRPr="00C5609A">
              <w:t>Silné stránky</w:t>
            </w:r>
          </w:p>
          <w:p w:rsidR="0077037A" w:rsidRDefault="0077037A" w:rsidP="0077037A">
            <w:pPr>
              <w:pStyle w:val="Odstavecseseznamem"/>
              <w:numPr>
                <w:ilvl w:val="0"/>
                <w:numId w:val="14"/>
              </w:numPr>
            </w:pPr>
            <w:r>
              <w:t>Využití každého vhodného prost</w:t>
            </w:r>
            <w:r>
              <w:t>o</w:t>
            </w:r>
            <w:r>
              <w:t>ru ve vozidle</w:t>
            </w:r>
          </w:p>
          <w:p w:rsidR="0077037A" w:rsidRDefault="0077037A" w:rsidP="0077037A">
            <w:pPr>
              <w:pStyle w:val="Odstavecseseznamem"/>
              <w:numPr>
                <w:ilvl w:val="0"/>
                <w:numId w:val="14"/>
              </w:numPr>
            </w:pPr>
            <w:r>
              <w:t>Vyvážení vozidla</w:t>
            </w:r>
            <w:r w:rsidR="006B5A4C">
              <w:t xml:space="preserve"> a plynoucí jízdní vlastnosti</w:t>
            </w:r>
          </w:p>
          <w:p w:rsidR="0077037A" w:rsidRDefault="003B5E16" w:rsidP="0077037A">
            <w:pPr>
              <w:pStyle w:val="Odstavecseseznamem"/>
              <w:numPr>
                <w:ilvl w:val="0"/>
                <w:numId w:val="14"/>
              </w:numPr>
            </w:pPr>
            <w:r>
              <w:t>Záruka výrobce za baterii</w:t>
            </w:r>
          </w:p>
          <w:p w:rsidR="007A4615" w:rsidRPr="00C5609A" w:rsidRDefault="007A4615" w:rsidP="0077037A">
            <w:pPr>
              <w:pStyle w:val="Odstavecseseznamem"/>
              <w:numPr>
                <w:ilvl w:val="0"/>
                <w:numId w:val="14"/>
              </w:numPr>
            </w:pPr>
            <w:r>
              <w:t xml:space="preserve">Jednodušší mechanismus, méně částí </w:t>
            </w:r>
          </w:p>
        </w:tc>
        <w:tc>
          <w:tcPr>
            <w:tcW w:w="4606" w:type="dxa"/>
          </w:tcPr>
          <w:p w:rsidR="0077037A" w:rsidRDefault="0077037A" w:rsidP="0077037A">
            <w:pPr>
              <w:cnfStyle w:val="100000000000"/>
            </w:pPr>
            <w:r>
              <w:t>Slabé stránky</w:t>
            </w:r>
          </w:p>
          <w:p w:rsidR="0077037A" w:rsidRDefault="003B5E16" w:rsidP="0077037A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Životnost baterie</w:t>
            </w:r>
          </w:p>
          <w:p w:rsidR="007A4615" w:rsidRDefault="003B5E16" w:rsidP="007A4615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Dojezd vozidla</w:t>
            </w:r>
            <w:r w:rsidR="007A4615">
              <w:t xml:space="preserve">, </w:t>
            </w:r>
            <w:r w:rsidR="009D0F14">
              <w:t>silný vliv okolních podmínek</w:t>
            </w:r>
          </w:p>
          <w:p w:rsidR="005A6333" w:rsidRDefault="005A6333" w:rsidP="0077037A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Energetická náročnost vozidlových zařízení</w:t>
            </w:r>
          </w:p>
          <w:p w:rsidR="005A6333" w:rsidRDefault="005A6333" w:rsidP="0077037A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Cena vozidla</w:t>
            </w:r>
          </w:p>
          <w:p w:rsidR="005A6333" w:rsidRPr="00C5609A" w:rsidRDefault="005A6333" w:rsidP="0077037A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Velikost baterie</w:t>
            </w:r>
          </w:p>
        </w:tc>
      </w:tr>
      <w:tr w:rsidR="0077037A" w:rsidTr="0077037A">
        <w:trPr>
          <w:cnfStyle w:val="000000100000"/>
        </w:trPr>
        <w:tc>
          <w:tcPr>
            <w:cnfStyle w:val="001000000000"/>
            <w:tcW w:w="4605" w:type="dxa"/>
          </w:tcPr>
          <w:p w:rsidR="0077037A" w:rsidRDefault="0077037A" w:rsidP="0077037A">
            <w:r>
              <w:t>Příležitosti</w:t>
            </w:r>
          </w:p>
          <w:p w:rsidR="0077037A" w:rsidRDefault="006B5A4C" w:rsidP="0077037A">
            <w:pPr>
              <w:pStyle w:val="Odstavecseseznamem"/>
              <w:numPr>
                <w:ilvl w:val="0"/>
                <w:numId w:val="13"/>
              </w:numPr>
            </w:pPr>
            <w:r>
              <w:t>Městský provoz, ekologická šet</w:t>
            </w:r>
            <w:r>
              <w:t>r</w:t>
            </w:r>
            <w:r>
              <w:t>nost</w:t>
            </w:r>
          </w:p>
          <w:p w:rsidR="007A4615" w:rsidRDefault="007A4615" w:rsidP="0077037A">
            <w:pPr>
              <w:pStyle w:val="Odstavecseseznamem"/>
              <w:numPr>
                <w:ilvl w:val="0"/>
                <w:numId w:val="13"/>
              </w:numPr>
            </w:pPr>
            <w:r>
              <w:t>Nižší spotřební daň (paliva)</w:t>
            </w:r>
          </w:p>
          <w:p w:rsidR="00E844C5" w:rsidRPr="00C5609A" w:rsidRDefault="005A6333" w:rsidP="009D0F14">
            <w:pPr>
              <w:pStyle w:val="Odstavecseseznamem"/>
              <w:numPr>
                <w:ilvl w:val="0"/>
                <w:numId w:val="13"/>
              </w:numPr>
            </w:pPr>
            <w:r>
              <w:t xml:space="preserve">Cena </w:t>
            </w:r>
            <w:r w:rsidR="009D0F14">
              <w:t xml:space="preserve">provozu </w:t>
            </w:r>
            <w:r>
              <w:t>při regulovaném n</w:t>
            </w:r>
            <w:r>
              <w:t>a</w:t>
            </w:r>
            <w:r>
              <w:t>bíjení</w:t>
            </w:r>
            <w:r w:rsidR="009D0F14">
              <w:t xml:space="preserve">, např. </w:t>
            </w:r>
            <w:r w:rsidR="00E844C5">
              <w:t>poj</w:t>
            </w:r>
            <w:r w:rsidR="009D0F14">
              <w:t>i</w:t>
            </w:r>
            <w:r w:rsidR="00E844C5">
              <w:t>štění</w:t>
            </w:r>
          </w:p>
        </w:tc>
        <w:tc>
          <w:tcPr>
            <w:tcW w:w="4606" w:type="dxa"/>
          </w:tcPr>
          <w:p w:rsidR="0077037A" w:rsidRPr="00C5609A" w:rsidRDefault="0077037A" w:rsidP="0077037A">
            <w:pPr>
              <w:cnfStyle w:val="000000100000"/>
              <w:rPr>
                <w:b/>
              </w:rPr>
            </w:pPr>
            <w:r w:rsidRPr="00C5609A">
              <w:rPr>
                <w:b/>
              </w:rPr>
              <w:t>Hrozby</w:t>
            </w:r>
          </w:p>
          <w:p w:rsidR="0077037A" w:rsidRPr="009D0F14" w:rsidRDefault="003B5E16" w:rsidP="0077037A">
            <w:pPr>
              <w:pStyle w:val="Odstavecseseznamem"/>
              <w:numPr>
                <w:ilvl w:val="0"/>
                <w:numId w:val="13"/>
              </w:numPr>
              <w:cnfStyle w:val="000000100000"/>
              <w:rPr>
                <w:b/>
                <w:bCs/>
              </w:rPr>
            </w:pPr>
            <w:r w:rsidRPr="009D0F14">
              <w:rPr>
                <w:b/>
                <w:bCs/>
              </w:rPr>
              <w:t>Standardizovaný nabíjecí konektor</w:t>
            </w:r>
          </w:p>
          <w:p w:rsidR="003B5E16" w:rsidRPr="00C5609A" w:rsidRDefault="003B5E16" w:rsidP="003B5E16">
            <w:pPr>
              <w:pStyle w:val="Odstavecseseznamem"/>
              <w:numPr>
                <w:ilvl w:val="0"/>
                <w:numId w:val="13"/>
              </w:numPr>
              <w:cnfStyle w:val="000000100000"/>
            </w:pPr>
            <w:r w:rsidRPr="009D0F14">
              <w:rPr>
                <w:b/>
                <w:bCs/>
              </w:rPr>
              <w:t xml:space="preserve">Vliv </w:t>
            </w:r>
            <w:proofErr w:type="spellStart"/>
            <w:r w:rsidRPr="009D0F14">
              <w:rPr>
                <w:b/>
                <w:bCs/>
              </w:rPr>
              <w:t>rychlonabíjecích</w:t>
            </w:r>
            <w:proofErr w:type="spellEnd"/>
            <w:r w:rsidRPr="009D0F14">
              <w:rPr>
                <w:b/>
                <w:bCs/>
              </w:rPr>
              <w:t xml:space="preserve"> stanic na energetickou síť</w:t>
            </w:r>
          </w:p>
        </w:tc>
      </w:tr>
    </w:tbl>
    <w:p w:rsidR="00853F58" w:rsidRPr="00853F58" w:rsidRDefault="00853F58" w:rsidP="00853F58"/>
    <w:p w:rsidR="00B451CF" w:rsidRDefault="00B451CF" w:rsidP="00B451CF">
      <w:pPr>
        <w:pStyle w:val="Nadpis3"/>
      </w:pPr>
      <w:bookmarkStart w:id="26" w:name="_Toc352839815"/>
      <w:r>
        <w:t>Výměnná baterie</w:t>
      </w:r>
      <w:bookmarkEnd w:id="26"/>
    </w:p>
    <w:tbl>
      <w:tblPr>
        <w:tblStyle w:val="Stednmka1zvraznn3"/>
        <w:tblW w:w="0" w:type="auto"/>
        <w:tblLook w:val="04A0"/>
      </w:tblPr>
      <w:tblGrid>
        <w:gridCol w:w="4605"/>
        <w:gridCol w:w="4606"/>
      </w:tblGrid>
      <w:tr w:rsidR="0077037A" w:rsidTr="0077037A">
        <w:trPr>
          <w:cnfStyle w:val="100000000000"/>
        </w:trPr>
        <w:tc>
          <w:tcPr>
            <w:cnfStyle w:val="001000000000"/>
            <w:tcW w:w="4605" w:type="dxa"/>
          </w:tcPr>
          <w:p w:rsidR="0077037A" w:rsidRPr="00C5609A" w:rsidRDefault="0077037A" w:rsidP="0077037A">
            <w:r w:rsidRPr="00C5609A">
              <w:t>Silné stránky</w:t>
            </w:r>
          </w:p>
          <w:p w:rsidR="0077037A" w:rsidRDefault="003B5E16" w:rsidP="003B5E16">
            <w:pPr>
              <w:pStyle w:val="Odstavecseseznamem"/>
              <w:numPr>
                <w:ilvl w:val="0"/>
                <w:numId w:val="14"/>
              </w:numPr>
            </w:pPr>
            <w:r>
              <w:t>Životnost baterie</w:t>
            </w:r>
          </w:p>
          <w:p w:rsidR="003B5E16" w:rsidRPr="00C5609A" w:rsidRDefault="009D0F14" w:rsidP="006B5A4C">
            <w:pPr>
              <w:pStyle w:val="Odstavecseseznamem"/>
              <w:numPr>
                <w:ilvl w:val="0"/>
                <w:numId w:val="14"/>
              </w:numPr>
            </w:pPr>
            <w:r>
              <w:t xml:space="preserve">Rychlost </w:t>
            </w:r>
            <w:r w:rsidR="006B5A4C">
              <w:t>výměn</w:t>
            </w:r>
            <w:r>
              <w:t>y</w:t>
            </w:r>
          </w:p>
        </w:tc>
        <w:tc>
          <w:tcPr>
            <w:tcW w:w="4606" w:type="dxa"/>
          </w:tcPr>
          <w:p w:rsidR="0077037A" w:rsidRDefault="0077037A" w:rsidP="0077037A">
            <w:pPr>
              <w:cnfStyle w:val="100000000000"/>
            </w:pPr>
            <w:r>
              <w:t>Slabé stránky</w:t>
            </w:r>
          </w:p>
          <w:p w:rsidR="0077037A" w:rsidRDefault="003B5E16" w:rsidP="0077037A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Ekonomický model</w:t>
            </w:r>
          </w:p>
          <w:p w:rsidR="003B5E16" w:rsidRDefault="003B5E16" w:rsidP="0077037A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Penetrace vozidel</w:t>
            </w:r>
          </w:p>
          <w:p w:rsidR="009D0F14" w:rsidRPr="00C5609A" w:rsidRDefault="009D0F14" w:rsidP="0077037A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Náklady na infrastrukturu, aut</w:t>
            </w:r>
            <w:r>
              <w:t>o</w:t>
            </w:r>
            <w:r>
              <w:t>matické robotické stanice</w:t>
            </w:r>
          </w:p>
        </w:tc>
      </w:tr>
      <w:tr w:rsidR="0077037A" w:rsidTr="0077037A">
        <w:trPr>
          <w:cnfStyle w:val="000000100000"/>
        </w:trPr>
        <w:tc>
          <w:tcPr>
            <w:cnfStyle w:val="001000000000"/>
            <w:tcW w:w="4605" w:type="dxa"/>
          </w:tcPr>
          <w:p w:rsidR="0077037A" w:rsidRDefault="0077037A" w:rsidP="0077037A">
            <w:r>
              <w:t>Příležitosti</w:t>
            </w:r>
          </w:p>
          <w:p w:rsidR="0077037A" w:rsidRDefault="003B5E16" w:rsidP="0077037A">
            <w:pPr>
              <w:pStyle w:val="Odstavecseseznamem"/>
              <w:numPr>
                <w:ilvl w:val="0"/>
                <w:numId w:val="13"/>
              </w:numPr>
            </w:pPr>
            <w:r>
              <w:t>Navýšení kapacity baterií, snížení hmotnosti atd. s novou technologií</w:t>
            </w:r>
          </w:p>
          <w:p w:rsidR="003B5E16" w:rsidRDefault="003B5E16" w:rsidP="003B5E16">
            <w:pPr>
              <w:pStyle w:val="Odstavecseseznamem"/>
              <w:numPr>
                <w:ilvl w:val="0"/>
                <w:numId w:val="13"/>
              </w:numPr>
            </w:pPr>
            <w:r>
              <w:t>Nabíjení vzhledem k </w:t>
            </w:r>
            <w:r w:rsidR="009D0F14">
              <w:t>potřebám energetické</w:t>
            </w:r>
            <w:r>
              <w:t xml:space="preserve"> sítě</w:t>
            </w:r>
          </w:p>
          <w:p w:rsidR="005A6333" w:rsidRPr="00C5609A" w:rsidRDefault="005A6333" w:rsidP="005A6333">
            <w:pPr>
              <w:pStyle w:val="Odstavecseseznamem"/>
              <w:numPr>
                <w:ilvl w:val="0"/>
                <w:numId w:val="13"/>
              </w:numPr>
            </w:pPr>
            <w:r>
              <w:lastRenderedPageBreak/>
              <w:t>Vhodnost pro vnitropodnikovou dopravu, plánované trasy</w:t>
            </w:r>
          </w:p>
        </w:tc>
        <w:tc>
          <w:tcPr>
            <w:tcW w:w="4606" w:type="dxa"/>
          </w:tcPr>
          <w:p w:rsidR="0077037A" w:rsidRPr="00C5609A" w:rsidRDefault="0077037A" w:rsidP="0077037A">
            <w:pPr>
              <w:cnfStyle w:val="000000100000"/>
              <w:rPr>
                <w:b/>
              </w:rPr>
            </w:pPr>
            <w:r w:rsidRPr="00C5609A">
              <w:rPr>
                <w:b/>
              </w:rPr>
              <w:lastRenderedPageBreak/>
              <w:t>Hrozby</w:t>
            </w:r>
          </w:p>
          <w:p w:rsidR="009D0F14" w:rsidRPr="009D0F14" w:rsidRDefault="009D0F14" w:rsidP="009D0F14">
            <w:pPr>
              <w:pStyle w:val="Odstavecseseznamem"/>
              <w:numPr>
                <w:ilvl w:val="0"/>
                <w:numId w:val="13"/>
              </w:numPr>
              <w:cnfStyle w:val="000000100000"/>
            </w:pPr>
            <w:r>
              <w:rPr>
                <w:b/>
                <w:bCs/>
              </w:rPr>
              <w:t xml:space="preserve">Nedosažení standardu </w:t>
            </w:r>
            <w:r w:rsidR="003B5E16" w:rsidRPr="009D0F14">
              <w:rPr>
                <w:b/>
                <w:bCs/>
              </w:rPr>
              <w:t>bateriov</w:t>
            </w:r>
            <w:r>
              <w:rPr>
                <w:b/>
                <w:bCs/>
              </w:rPr>
              <w:t>é</w:t>
            </w:r>
            <w:r w:rsidR="003B5E16" w:rsidRPr="009D0F14">
              <w:rPr>
                <w:b/>
                <w:bCs/>
              </w:rPr>
              <w:t xml:space="preserve"> šachta</w:t>
            </w:r>
          </w:p>
          <w:p w:rsidR="0077037A" w:rsidRPr="00C5609A" w:rsidRDefault="009D0F14" w:rsidP="009D0F14">
            <w:pPr>
              <w:pStyle w:val="Odstavecseseznamem"/>
              <w:numPr>
                <w:ilvl w:val="0"/>
                <w:numId w:val="13"/>
              </w:numPr>
              <w:cnfStyle w:val="000000100000"/>
            </w:pPr>
            <w:r>
              <w:rPr>
                <w:b/>
                <w:bCs/>
              </w:rPr>
              <w:t>V</w:t>
            </w:r>
            <w:r w:rsidR="006B5A4C" w:rsidRPr="009D0F14">
              <w:rPr>
                <w:b/>
                <w:bCs/>
              </w:rPr>
              <w:t>liv na konstrukci vozidla</w:t>
            </w:r>
          </w:p>
        </w:tc>
      </w:tr>
    </w:tbl>
    <w:p w:rsidR="00BC274C" w:rsidRPr="00120DC2" w:rsidRDefault="00BC274C" w:rsidP="00120DC2"/>
    <w:p w:rsidR="00B451CF" w:rsidRDefault="0028563E" w:rsidP="0028563E">
      <w:pPr>
        <w:pStyle w:val="Nadpis3"/>
      </w:pPr>
      <w:bookmarkStart w:id="27" w:name="_Toc352839816"/>
      <w:r>
        <w:t xml:space="preserve">Umístění </w:t>
      </w:r>
      <w:r w:rsidR="006D6552">
        <w:t xml:space="preserve">baterie </w:t>
      </w:r>
      <w:r>
        <w:t>mimo vozidlo</w:t>
      </w:r>
      <w:bookmarkEnd w:id="27"/>
    </w:p>
    <w:tbl>
      <w:tblPr>
        <w:tblStyle w:val="Stednmka1zvraznn3"/>
        <w:tblW w:w="0" w:type="auto"/>
        <w:tblLook w:val="04A0"/>
      </w:tblPr>
      <w:tblGrid>
        <w:gridCol w:w="4605"/>
        <w:gridCol w:w="4606"/>
      </w:tblGrid>
      <w:tr w:rsidR="0077037A" w:rsidTr="0077037A">
        <w:trPr>
          <w:cnfStyle w:val="100000000000"/>
        </w:trPr>
        <w:tc>
          <w:tcPr>
            <w:cnfStyle w:val="001000000000"/>
            <w:tcW w:w="4605" w:type="dxa"/>
          </w:tcPr>
          <w:p w:rsidR="0077037A" w:rsidRPr="00C5609A" w:rsidRDefault="0077037A" w:rsidP="0077037A">
            <w:r w:rsidRPr="00C5609A">
              <w:t>Silné stránky</w:t>
            </w:r>
          </w:p>
          <w:p w:rsidR="0077037A" w:rsidRDefault="009D0F14" w:rsidP="0077037A">
            <w:pPr>
              <w:pStyle w:val="Odstavecseseznamem"/>
              <w:numPr>
                <w:ilvl w:val="0"/>
                <w:numId w:val="14"/>
              </w:numPr>
            </w:pPr>
            <w:r>
              <w:t>Rychlost výměny</w:t>
            </w:r>
          </w:p>
          <w:p w:rsidR="00E212D5" w:rsidRPr="00C5609A" w:rsidRDefault="00E212D5" w:rsidP="0077037A">
            <w:pPr>
              <w:pStyle w:val="Odstavecseseznamem"/>
              <w:numPr>
                <w:ilvl w:val="0"/>
                <w:numId w:val="14"/>
              </w:numPr>
            </w:pPr>
            <w:r>
              <w:t>Možnost různých technologií uch</w:t>
            </w:r>
            <w:r>
              <w:t>o</w:t>
            </w:r>
            <w:r>
              <w:t>vání energie nezávisle na vozidle</w:t>
            </w:r>
          </w:p>
        </w:tc>
        <w:tc>
          <w:tcPr>
            <w:tcW w:w="4606" w:type="dxa"/>
          </w:tcPr>
          <w:p w:rsidR="0077037A" w:rsidRDefault="0077037A" w:rsidP="0077037A">
            <w:pPr>
              <w:cnfStyle w:val="100000000000"/>
            </w:pPr>
            <w:r>
              <w:t>Slabé stránky</w:t>
            </w:r>
          </w:p>
          <w:p w:rsidR="0077037A" w:rsidRDefault="00E212D5" w:rsidP="0077037A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Dynamika jízdy</w:t>
            </w:r>
          </w:p>
          <w:p w:rsidR="009D0F14" w:rsidRPr="00C5609A" w:rsidRDefault="009D0F14" w:rsidP="009D0F14">
            <w:pPr>
              <w:pStyle w:val="Odstavecseseznamem"/>
              <w:numPr>
                <w:ilvl w:val="0"/>
                <w:numId w:val="13"/>
              </w:numPr>
              <w:cnfStyle w:val="100000000000"/>
            </w:pPr>
            <w:r>
              <w:t>Vyvážení soupravy vozidla</w:t>
            </w:r>
          </w:p>
        </w:tc>
      </w:tr>
      <w:tr w:rsidR="0077037A" w:rsidTr="0077037A">
        <w:trPr>
          <w:cnfStyle w:val="000000100000"/>
        </w:trPr>
        <w:tc>
          <w:tcPr>
            <w:cnfStyle w:val="001000000000"/>
            <w:tcW w:w="4605" w:type="dxa"/>
          </w:tcPr>
          <w:p w:rsidR="0077037A" w:rsidRDefault="0077037A" w:rsidP="0077037A">
            <w:r>
              <w:t>Příležitosti</w:t>
            </w:r>
          </w:p>
          <w:p w:rsidR="009D0F14" w:rsidRDefault="009D0F14" w:rsidP="0077037A">
            <w:pPr>
              <w:pStyle w:val="Odstavecseseznamem"/>
              <w:numPr>
                <w:ilvl w:val="0"/>
                <w:numId w:val="13"/>
              </w:numPr>
            </w:pPr>
            <w:r>
              <w:t>Výrazné prodloužení dojezdu dle potřeby (různé velikosti přívěsu)</w:t>
            </w:r>
          </w:p>
          <w:p w:rsidR="0077037A" w:rsidRPr="00C5609A" w:rsidRDefault="009D0F14" w:rsidP="0077037A">
            <w:pPr>
              <w:pStyle w:val="Odstavecseseznamem"/>
              <w:numPr>
                <w:ilvl w:val="0"/>
                <w:numId w:val="13"/>
              </w:numPr>
            </w:pPr>
            <w:r>
              <w:t>Snadnější zavedení</w:t>
            </w:r>
          </w:p>
        </w:tc>
        <w:tc>
          <w:tcPr>
            <w:tcW w:w="4606" w:type="dxa"/>
          </w:tcPr>
          <w:p w:rsidR="0077037A" w:rsidRPr="00C5609A" w:rsidRDefault="0077037A" w:rsidP="0077037A">
            <w:pPr>
              <w:cnfStyle w:val="000000100000"/>
              <w:rPr>
                <w:b/>
              </w:rPr>
            </w:pPr>
            <w:r w:rsidRPr="00C5609A">
              <w:rPr>
                <w:b/>
              </w:rPr>
              <w:t>Hrozby</w:t>
            </w:r>
          </w:p>
          <w:p w:rsidR="009D0F14" w:rsidRPr="009D0F14" w:rsidRDefault="009D0F14" w:rsidP="0077037A">
            <w:pPr>
              <w:pStyle w:val="Odstavecseseznamem"/>
              <w:numPr>
                <w:ilvl w:val="0"/>
                <w:numId w:val="13"/>
              </w:numPr>
              <w:cnfStyle w:val="000000100000"/>
              <w:rPr>
                <w:b/>
                <w:bCs/>
              </w:rPr>
            </w:pPr>
            <w:r w:rsidRPr="009D0F14">
              <w:rPr>
                <w:b/>
                <w:bCs/>
              </w:rPr>
              <w:t>Špatné jízdní vlastnosti</w:t>
            </w:r>
          </w:p>
          <w:p w:rsidR="0077037A" w:rsidRPr="00C5609A" w:rsidRDefault="009D0F14" w:rsidP="0077037A">
            <w:pPr>
              <w:pStyle w:val="Odstavecseseznamem"/>
              <w:numPr>
                <w:ilvl w:val="0"/>
                <w:numId w:val="13"/>
              </w:numPr>
              <w:cnfStyle w:val="000000100000"/>
            </w:pPr>
            <w:r>
              <w:rPr>
                <w:b/>
                <w:bCs/>
              </w:rPr>
              <w:t>V</w:t>
            </w:r>
            <w:r w:rsidRPr="009D0F14">
              <w:rPr>
                <w:b/>
                <w:bCs/>
              </w:rPr>
              <w:t>liv na konstrukci vozidla</w:t>
            </w:r>
          </w:p>
        </w:tc>
      </w:tr>
    </w:tbl>
    <w:p w:rsidR="0077037A" w:rsidRDefault="0077037A" w:rsidP="00120DC2"/>
    <w:p w:rsidR="008E783E" w:rsidRDefault="008E783E" w:rsidP="008E783E"/>
    <w:p w:rsidR="00DB76EB" w:rsidRDefault="00BF195D" w:rsidP="00DB76EB">
      <w:pPr>
        <w:pStyle w:val="Nadpis2"/>
      </w:pPr>
      <w:bookmarkStart w:id="28" w:name="_Toc352839817"/>
      <w:r>
        <w:t>Předpokládaný vývoj v oblasti akumulátorů a n</w:t>
      </w:r>
      <w:r w:rsidR="00DB76EB">
        <w:t>abíjení</w:t>
      </w:r>
      <w:bookmarkEnd w:id="28"/>
    </w:p>
    <w:p w:rsidR="00D6224B" w:rsidRDefault="00D6224B" w:rsidP="00D6224B">
      <w:r>
        <w:t>Vzhledem k uvedeným systémovým parametrům se řada prací věnuje možnostem a posouzení nových technologií vůči stávajícím vozidlům. Například práce</w:t>
      </w:r>
      <w:sdt>
        <w:sdtPr>
          <w:id w:val="23183527"/>
          <w:citation/>
        </w:sdtPr>
        <w:sdtContent>
          <w:fldSimple w:instr=" CITATION Sar12 \l 1029 ">
            <w:r w:rsidR="005E2D07">
              <w:rPr>
                <w:noProof/>
              </w:rPr>
              <w:t>[9]</w:t>
            </w:r>
          </w:fldSimple>
        </w:sdtContent>
      </w:sdt>
      <w:r>
        <w:t xml:space="preserve"> se věnuje porovnání pěti vybraných technologií baterií, které porovnává vzhledem k jejich výkonu a ceně v krátkod</w:t>
      </w:r>
      <w:r>
        <w:t>o</w:t>
      </w:r>
      <w:r>
        <w:t xml:space="preserve">bém (méně než 5 let), střednědobém (mezi 5 až 20 lety) a dlouhodobém horizontu (více jak 20 let). </w:t>
      </w:r>
    </w:p>
    <w:p w:rsidR="00D6224B" w:rsidRDefault="00D6224B" w:rsidP="00D6224B">
      <w:r>
        <w:t>Ze seznamu osmnácti typů baterií bylo vybráno pět, jako nejslibnější pro využití v elektrických vozidlech v krátkodobém, střednědobém a dlouhodobém horizontu. V souča</w:t>
      </w:r>
      <w:r>
        <w:t>s</w:t>
      </w:r>
      <w:r>
        <w:t>né době, Li-ion baterie představují pro elektrická vozidla největší podíl na trhu baterií a jsou považovány za nejvhodnější volbu v krátkodobém horizontu. Také ve střednědobém horizo</w:t>
      </w:r>
      <w:r>
        <w:t>n</w:t>
      </w:r>
      <w:r>
        <w:t xml:space="preserve">tu a případně i dlouhodobém horizontu je očekáváno, že budou nadále velmi využívané. </w:t>
      </w:r>
    </w:p>
    <w:p w:rsidR="00D6224B" w:rsidRDefault="00D6224B" w:rsidP="00D6224B">
      <w:r>
        <w:t>Baterie ZEBRA vykazují jisté</w:t>
      </w:r>
      <w:r w:rsidRPr="008D2B8C">
        <w:t xml:space="preserve"> </w:t>
      </w:r>
      <w:r>
        <w:t>výhody v parametrech nákladů, bezpečnosti a životnosti oproti Li-ion baterií, představují tak adekvátní alternativu v blízké budoucnosti. Pro střednědobý horizont byly vybrány baterie lithium-síra a zinek-vzduch pro jejich měrnou energii a předp</w:t>
      </w:r>
      <w:r>
        <w:t>o</w:t>
      </w:r>
      <w:r>
        <w:t xml:space="preserve">kládané náklady na pořízení. </w:t>
      </w:r>
    </w:p>
    <w:p w:rsidR="00D6224B" w:rsidRDefault="00D6224B" w:rsidP="00D6224B">
      <w:r>
        <w:t>Lithium-vzduchové baterie mohou dosáhnout velmi vysoké specifické ene</w:t>
      </w:r>
      <w:r>
        <w:t>r</w:t>
      </w:r>
      <w:r>
        <w:t>gie, ale jsou stále ve velmi rané fázi vývoje a tedy jejich využití lze předpokládat až v dlouh</w:t>
      </w:r>
      <w:r>
        <w:t>o</w:t>
      </w:r>
      <w:r>
        <w:t>dobém horizontu.</w:t>
      </w:r>
    </w:p>
    <w:p w:rsidR="00F1509E" w:rsidRDefault="00F1509E" w:rsidP="00F1509E"/>
    <w:p w:rsidR="00374884" w:rsidRDefault="00374884" w:rsidP="009979AE">
      <w:r>
        <w:t xml:space="preserve">Jednou z oblasti současného výzkumu je </w:t>
      </w:r>
      <w:r w:rsidR="0016208B">
        <w:t xml:space="preserve">i </w:t>
      </w:r>
      <w:r>
        <w:t xml:space="preserve">nalezení </w:t>
      </w:r>
      <w:r w:rsidR="00304EEE">
        <w:t>způsobu rychlého nabíjejí akum</w:t>
      </w:r>
      <w:r w:rsidR="00304EEE">
        <w:t>u</w:t>
      </w:r>
      <w:r w:rsidR="00304EEE">
        <w:t xml:space="preserve">látorů. </w:t>
      </w:r>
      <w:r w:rsidR="00FB0896">
        <w:t>V</w:t>
      </w:r>
      <w:r w:rsidR="00D448B4">
        <w:t xml:space="preserve"> </w:t>
      </w:r>
      <w:proofErr w:type="spellStart"/>
      <w:r w:rsidR="00304EEE" w:rsidRPr="00304EEE">
        <w:t>Ulsan</w:t>
      </w:r>
      <w:proofErr w:type="spellEnd"/>
      <w:r w:rsidR="00304EEE" w:rsidRPr="00304EEE">
        <w:t xml:space="preserve"> </w:t>
      </w:r>
      <w:proofErr w:type="spellStart"/>
      <w:r w:rsidR="00304EEE" w:rsidRPr="00304EEE">
        <w:t>National</w:t>
      </w:r>
      <w:proofErr w:type="spellEnd"/>
      <w:r w:rsidR="00304EEE" w:rsidRPr="00304EEE">
        <w:t xml:space="preserve"> Institute </w:t>
      </w:r>
      <w:proofErr w:type="spellStart"/>
      <w:r w:rsidR="00304EEE" w:rsidRPr="00304EEE">
        <w:t>of</w:t>
      </w:r>
      <w:proofErr w:type="spellEnd"/>
      <w:r w:rsidR="00304EEE" w:rsidRPr="00304EEE">
        <w:t xml:space="preserve"> Science </w:t>
      </w:r>
      <w:proofErr w:type="spellStart"/>
      <w:r w:rsidR="00304EEE" w:rsidRPr="00304EEE">
        <w:t>and</w:t>
      </w:r>
      <w:proofErr w:type="spellEnd"/>
      <w:r w:rsidR="00304EEE" w:rsidRPr="00304EEE">
        <w:t xml:space="preserve"> Technology (UNIST)</w:t>
      </w:r>
      <w:r w:rsidR="00304EEE">
        <w:t xml:space="preserve"> představil</w:t>
      </w:r>
      <w:r w:rsidR="00D448B4">
        <w:t>i</w:t>
      </w:r>
      <w:r w:rsidR="009979AE">
        <w:t xml:space="preserve"> práci </w:t>
      </w:r>
      <w:sdt>
        <w:sdtPr>
          <w:id w:val="90100593"/>
          <w:citation/>
        </w:sdtPr>
        <w:sdtContent>
          <w:fldSimple w:instr=" CITATION Min11 \l 1029 ">
            <w:r w:rsidR="005E2D07">
              <w:rPr>
                <w:noProof/>
              </w:rPr>
              <w:t>[10]</w:t>
            </w:r>
          </w:fldSimple>
        </w:sdtContent>
      </w:sdt>
      <w:r w:rsidR="009979AE">
        <w:t xml:space="preserve"> </w:t>
      </w:r>
      <w:r w:rsidR="00D448B4">
        <w:t xml:space="preserve">ohledně </w:t>
      </w:r>
      <w:proofErr w:type="spellStart"/>
      <w:r w:rsidR="009979AE">
        <w:t>nanostrukturních</w:t>
      </w:r>
      <w:proofErr w:type="spellEnd"/>
      <w:r w:rsidR="009979AE">
        <w:t xml:space="preserve"> elektrodových materiálů </w:t>
      </w:r>
      <w:r w:rsidR="00D448B4">
        <w:t xml:space="preserve">jakožto jednu </w:t>
      </w:r>
      <w:r w:rsidR="009979AE">
        <w:t>z</w:t>
      </w:r>
      <w:r w:rsidR="00D448B4">
        <w:t>e</w:t>
      </w:r>
      <w:r w:rsidR="009979AE">
        <w:t xml:space="preserve"> </w:t>
      </w:r>
      <w:r w:rsidR="009979AE">
        <w:t>strategi</w:t>
      </w:r>
      <w:r w:rsidR="00D448B4">
        <w:t>í</w:t>
      </w:r>
      <w:r w:rsidR="009979AE">
        <w:t xml:space="preserve">, </w:t>
      </w:r>
      <w:r w:rsidR="00D448B4">
        <w:t>jak</w:t>
      </w:r>
      <w:r w:rsidR="009979AE">
        <w:t xml:space="preserve"> výra</w:t>
      </w:r>
      <w:r w:rsidR="009979AE">
        <w:t>z</w:t>
      </w:r>
      <w:r w:rsidR="009979AE">
        <w:t xml:space="preserve">ně </w:t>
      </w:r>
      <w:r w:rsidR="00D448B4">
        <w:t>z</w:t>
      </w:r>
      <w:r w:rsidR="009979AE">
        <w:t>lepš</w:t>
      </w:r>
      <w:r w:rsidR="00D448B4">
        <w:t>it</w:t>
      </w:r>
      <w:r w:rsidR="009979AE">
        <w:t xml:space="preserve"> výkon baterie</w:t>
      </w:r>
      <w:r w:rsidR="00D448B4">
        <w:t>.</w:t>
      </w:r>
      <w:r w:rsidR="00304EEE">
        <w:t xml:space="preserve"> </w:t>
      </w:r>
      <w:r w:rsidR="00D448B4">
        <w:t xml:space="preserve">Na tomto základě připravili </w:t>
      </w:r>
      <w:r w:rsidR="00304EEE">
        <w:t>baterie s 30 krát až 120 krát rychlejším n</w:t>
      </w:r>
      <w:r w:rsidR="00304EEE">
        <w:t>a</w:t>
      </w:r>
      <w:r w:rsidR="00304EEE">
        <w:t>bíjením oproti konvenčnímu ř</w:t>
      </w:r>
      <w:r w:rsidR="00304EEE">
        <w:t>e</w:t>
      </w:r>
      <w:r w:rsidR="00304EEE">
        <w:t xml:space="preserve">šení. </w:t>
      </w:r>
    </w:p>
    <w:p w:rsidR="00304EEE" w:rsidRDefault="00304EEE" w:rsidP="00F1509E"/>
    <w:p w:rsidR="0016208B" w:rsidRDefault="0016208B" w:rsidP="0016208B">
      <w:r>
        <w:t xml:space="preserve">Podobně je třeba dosáhnout standardizace v oblasti </w:t>
      </w:r>
      <w:r w:rsidR="00FD3521">
        <w:t xml:space="preserve">infrastruktury pro </w:t>
      </w:r>
      <w:r w:rsidR="00FB0896">
        <w:t xml:space="preserve">nabíjení a </w:t>
      </w:r>
      <w:proofErr w:type="spellStart"/>
      <w:r>
        <w:t>rychlonabíj</w:t>
      </w:r>
      <w:r>
        <w:t>e</w:t>
      </w:r>
      <w:r>
        <w:t>ní</w:t>
      </w:r>
      <w:proofErr w:type="spellEnd"/>
      <w:r>
        <w:t xml:space="preserve">. </w:t>
      </w:r>
      <w:r w:rsidR="00FD3521" w:rsidRPr="00FD3521">
        <w:t>Většina moderních nabíjecí zařízení a vozid</w:t>
      </w:r>
      <w:r w:rsidR="00FD3521">
        <w:t>e</w:t>
      </w:r>
      <w:r w:rsidR="00FD3521" w:rsidRPr="00FD3521">
        <w:t>l mají standardní konektor a zásuvku na z</w:t>
      </w:r>
      <w:r w:rsidR="00FD3521" w:rsidRPr="00FD3521">
        <w:t>á</w:t>
      </w:r>
      <w:r w:rsidR="00FD3521" w:rsidRPr="00FD3521">
        <w:t xml:space="preserve">kladě standardu SAE J1772 vyvinutý SAE </w:t>
      </w:r>
      <w:proofErr w:type="spellStart"/>
      <w:r w:rsidR="00FD3521" w:rsidRPr="00FD3521">
        <w:t>International</w:t>
      </w:r>
      <w:proofErr w:type="spellEnd"/>
      <w:r w:rsidR="00FD3521" w:rsidRPr="00FD3521">
        <w:t xml:space="preserve">. Každé vozidlo vybavené </w:t>
      </w:r>
      <w:r w:rsidR="00FD3521">
        <w:t xml:space="preserve">touto </w:t>
      </w:r>
      <w:r w:rsidR="00FD3521" w:rsidRPr="00FD3521">
        <w:t>z</w:t>
      </w:r>
      <w:r w:rsidR="00FD3521" w:rsidRPr="00FD3521">
        <w:t>á</w:t>
      </w:r>
      <w:r w:rsidR="00FD3521" w:rsidRPr="00FD3521">
        <w:t>suvk</w:t>
      </w:r>
      <w:r w:rsidR="00FD3521">
        <w:t>ou</w:t>
      </w:r>
      <w:r w:rsidR="00FD3521" w:rsidRPr="00FD3521">
        <w:t xml:space="preserve"> by měl</w:t>
      </w:r>
      <w:r w:rsidR="00FD3521">
        <w:t>o</w:t>
      </w:r>
      <w:r w:rsidR="00FD3521" w:rsidRPr="00FD3521">
        <w:t xml:space="preserve"> být schop</w:t>
      </w:r>
      <w:r w:rsidR="00FD3521">
        <w:t>no</w:t>
      </w:r>
      <w:r w:rsidR="00FD3521" w:rsidRPr="00FD3521">
        <w:t xml:space="preserve"> </w:t>
      </w:r>
      <w:r w:rsidR="00FD3521">
        <w:t>vyu</w:t>
      </w:r>
      <w:r w:rsidR="00FD3521" w:rsidRPr="00FD3521">
        <w:t xml:space="preserve">žít jakýkoli J1772-kompatibilní </w:t>
      </w:r>
      <w:r w:rsidR="00FD3521">
        <w:t>(</w:t>
      </w:r>
      <w:proofErr w:type="spellStart"/>
      <w:r w:rsidR="00FD3521" w:rsidRPr="00FD3521">
        <w:t>Level</w:t>
      </w:r>
      <w:proofErr w:type="spellEnd"/>
      <w:r w:rsidR="00FD3521" w:rsidRPr="00FD3521">
        <w:t xml:space="preserve"> 1 nebo </w:t>
      </w:r>
      <w:proofErr w:type="spellStart"/>
      <w:r w:rsidR="00FD3521" w:rsidRPr="00FD3521">
        <w:t>Level</w:t>
      </w:r>
      <w:proofErr w:type="spellEnd"/>
      <w:r w:rsidR="00FD3521" w:rsidRPr="00FD3521">
        <w:t xml:space="preserve"> 2</w:t>
      </w:r>
      <w:r w:rsidR="00FD3521">
        <w:t>)</w:t>
      </w:r>
      <w:r w:rsidR="00FD3521" w:rsidRPr="00FD3521">
        <w:t xml:space="preserve"> </w:t>
      </w:r>
      <w:r w:rsidR="00FD3521">
        <w:t>zař</w:t>
      </w:r>
      <w:r w:rsidR="00FD3521">
        <w:t>í</w:t>
      </w:r>
      <w:r w:rsidR="00FD3521">
        <w:t>zení.</w:t>
      </w:r>
      <w:r w:rsidR="00FD3521" w:rsidRPr="00FD3521">
        <w:t xml:space="preserve"> </w:t>
      </w:r>
      <w:r w:rsidR="00FD3521">
        <w:t>T</w:t>
      </w:r>
      <w:r w:rsidR="00FD3521" w:rsidRPr="00FD3521">
        <w:t xml:space="preserve">ento standard </w:t>
      </w:r>
      <w:r w:rsidR="00FD3521">
        <w:t xml:space="preserve">podporují </w:t>
      </w:r>
      <w:r w:rsidR="00FD3521" w:rsidRPr="00FD3521">
        <w:t>v</w:t>
      </w:r>
      <w:r w:rsidR="00FD3521">
        <w:t> </w:t>
      </w:r>
      <w:r w:rsidR="00FD3521" w:rsidRPr="00FD3521">
        <w:t>USA</w:t>
      </w:r>
      <w:r w:rsidR="00FD3521">
        <w:t xml:space="preserve"> </w:t>
      </w:r>
      <w:proofErr w:type="spellStart"/>
      <w:r w:rsidR="00FD3521">
        <w:t>všechni</w:t>
      </w:r>
      <w:proofErr w:type="spellEnd"/>
      <w:r w:rsidR="00FD3521">
        <w:t xml:space="preserve"> hlavní výrobci vozidel a infrastrukturního zař</w:t>
      </w:r>
      <w:r w:rsidR="00FD3521">
        <w:t>í</w:t>
      </w:r>
      <w:r w:rsidR="00FD3521">
        <w:t>zení</w:t>
      </w:r>
      <w:r w:rsidR="00FD3521" w:rsidRPr="00FD3521">
        <w:t>. Někter</w:t>
      </w:r>
      <w:r w:rsidR="00FD3521">
        <w:t>á</w:t>
      </w:r>
      <w:r w:rsidR="00FD3521" w:rsidRPr="00FD3521">
        <w:t xml:space="preserve"> vozi</w:t>
      </w:r>
      <w:r w:rsidR="00FD3521">
        <w:t xml:space="preserve">dla </w:t>
      </w:r>
      <w:r w:rsidR="00FD3521" w:rsidRPr="00FD3521">
        <w:t xml:space="preserve">jsou vybavena </w:t>
      </w:r>
      <w:r w:rsidR="00FD3521">
        <w:t xml:space="preserve">zařízením stejnosměrného </w:t>
      </w:r>
      <w:r w:rsidR="00FD3521" w:rsidRPr="00FD3521">
        <w:t>rychlé</w:t>
      </w:r>
      <w:r w:rsidR="00FD3521">
        <w:t>ho</w:t>
      </w:r>
      <w:r w:rsidR="00FD3521" w:rsidRPr="00FD3521">
        <w:t xml:space="preserve"> nabíjení (</w:t>
      </w:r>
      <w:r w:rsidR="00FD3521">
        <w:t>např.</w:t>
      </w:r>
      <w:r w:rsidR="00FD3521" w:rsidRPr="00FD3521">
        <w:t xml:space="preserve"> </w:t>
      </w:r>
      <w:proofErr w:type="spellStart"/>
      <w:r w:rsidR="00FD3521" w:rsidRPr="00FD3521">
        <w:t>Nissan</w:t>
      </w:r>
      <w:proofErr w:type="spellEnd"/>
      <w:r w:rsidR="00FD3521" w:rsidRPr="00FD3521">
        <w:t xml:space="preserve"> </w:t>
      </w:r>
      <w:proofErr w:type="spellStart"/>
      <w:r w:rsidR="00FD3521" w:rsidRPr="00FD3521">
        <w:t>Leaf</w:t>
      </w:r>
      <w:proofErr w:type="spellEnd"/>
      <w:r w:rsidR="00FD3521" w:rsidRPr="00FD3521">
        <w:t xml:space="preserve"> a </w:t>
      </w:r>
      <w:proofErr w:type="spellStart"/>
      <w:r w:rsidR="00FD3521" w:rsidRPr="00FD3521">
        <w:t>Mitsubishi</w:t>
      </w:r>
      <w:proofErr w:type="spellEnd"/>
      <w:r w:rsidR="00FD3521" w:rsidRPr="00FD3521">
        <w:t xml:space="preserve"> i) </w:t>
      </w:r>
      <w:r w:rsidR="00FD3521">
        <w:t xml:space="preserve">za použití </w:t>
      </w:r>
      <w:r w:rsidR="00FD3521" w:rsidRPr="00FD3521">
        <w:t xml:space="preserve">konektoru </w:t>
      </w:r>
      <w:proofErr w:type="spellStart"/>
      <w:r w:rsidR="00FD3521" w:rsidRPr="00FD3521">
        <w:t>CHAdeMO</w:t>
      </w:r>
      <w:proofErr w:type="spellEnd"/>
      <w:r w:rsidR="00FD3521" w:rsidRPr="00FD3521">
        <w:t>, vyvinut</w:t>
      </w:r>
      <w:r w:rsidR="00FD3521">
        <w:t>ého</w:t>
      </w:r>
      <w:r w:rsidR="00FD3521" w:rsidRPr="00FD3521">
        <w:t xml:space="preserve"> ve spolupráci s </w:t>
      </w:r>
      <w:proofErr w:type="spellStart"/>
      <w:proofErr w:type="gramStart"/>
      <w:r w:rsidR="00FD3521" w:rsidRPr="00FD3521">
        <w:t>T</w:t>
      </w:r>
      <w:r w:rsidR="00FD3521" w:rsidRPr="00FD3521">
        <w:t>o</w:t>
      </w:r>
      <w:r w:rsidR="00FD3521" w:rsidRPr="00FD3521">
        <w:lastRenderedPageBreak/>
        <w:t>kyo</w:t>
      </w:r>
      <w:proofErr w:type="spellEnd"/>
      <w:proofErr w:type="gramEnd"/>
      <w:r w:rsidR="00FD3521" w:rsidRPr="00FD3521">
        <w:t xml:space="preserve"> </w:t>
      </w:r>
      <w:proofErr w:type="spellStart"/>
      <w:r w:rsidR="00FD3521" w:rsidRPr="00FD3521">
        <w:t>Electric</w:t>
      </w:r>
      <w:proofErr w:type="spellEnd"/>
      <w:r w:rsidR="00FD3521" w:rsidRPr="00FD3521">
        <w:t xml:space="preserve"> </w:t>
      </w:r>
      <w:proofErr w:type="spellStart"/>
      <w:r w:rsidR="00FD3521" w:rsidRPr="00FD3521">
        <w:t>Power</w:t>
      </w:r>
      <w:proofErr w:type="spellEnd"/>
      <w:r w:rsidR="00FD3521" w:rsidRPr="00FD3521">
        <w:t xml:space="preserve"> </w:t>
      </w:r>
      <w:proofErr w:type="spellStart"/>
      <w:r w:rsidR="00FD3521" w:rsidRPr="00FD3521">
        <w:t>Company</w:t>
      </w:r>
      <w:proofErr w:type="spellEnd"/>
      <w:r w:rsidR="00FD3521" w:rsidRPr="00FD3521">
        <w:t xml:space="preserve">. SAE </w:t>
      </w:r>
      <w:proofErr w:type="spellStart"/>
      <w:r w:rsidR="00FD3521" w:rsidRPr="00FD3521">
        <w:t>International</w:t>
      </w:r>
      <w:proofErr w:type="spellEnd"/>
      <w:r w:rsidR="00FD3521" w:rsidRPr="00FD3521">
        <w:t xml:space="preserve"> pracuje na </w:t>
      </w:r>
      <w:r w:rsidR="00FD3521">
        <w:t xml:space="preserve">přípravě standardu </w:t>
      </w:r>
      <w:r w:rsidR="00FD3521" w:rsidRPr="00FD3521">
        <w:t>"hybridní</w:t>
      </w:r>
      <w:r w:rsidR="00FD3521">
        <w:t>ho</w:t>
      </w:r>
      <w:r w:rsidR="00FD3521" w:rsidRPr="00FD3521">
        <w:t xml:space="preserve"> konektor</w:t>
      </w:r>
      <w:r w:rsidR="00FD3521">
        <w:t>u</w:t>
      </w:r>
      <w:r w:rsidR="00FD3521" w:rsidRPr="00FD3521">
        <w:t xml:space="preserve">" pro rychlé nabíjení, který přidá </w:t>
      </w:r>
      <w:r w:rsidR="00FD3521">
        <w:t xml:space="preserve">možnost stejnosměrného nabíjení </w:t>
      </w:r>
      <w:r w:rsidR="00FD3521" w:rsidRPr="00FD3521">
        <w:t>na J1772 kone</w:t>
      </w:r>
      <w:r w:rsidR="00FD3521" w:rsidRPr="00FD3521">
        <w:t>k</w:t>
      </w:r>
      <w:r w:rsidR="00FD3521" w:rsidRPr="00FD3521">
        <w:t>tor</w:t>
      </w:r>
      <w:r w:rsidR="00FD3521">
        <w:t xml:space="preserve">. </w:t>
      </w:r>
      <w:r w:rsidR="00FD3521" w:rsidRPr="00FD3521">
        <w:t>Nový standard by měl být k dispozici na v</w:t>
      </w:r>
      <w:r w:rsidR="00FD3521" w:rsidRPr="00FD3521">
        <w:t>o</w:t>
      </w:r>
      <w:r w:rsidR="00FD3521" w:rsidRPr="00FD3521">
        <w:t>zidlech v roce 2013.</w:t>
      </w:r>
    </w:p>
    <w:p w:rsidR="0016208B" w:rsidRDefault="0016208B" w:rsidP="0016208B"/>
    <w:p w:rsidR="002E1490" w:rsidRDefault="002E1490" w:rsidP="002E1490">
      <w:r>
        <w:t xml:space="preserve">Dalším výzkumným směrem je zabezpečení bezdrátového nabíjení baterií. </w:t>
      </w:r>
      <w:r>
        <w:t>Siemens, ve sp</w:t>
      </w:r>
      <w:r>
        <w:t>o</w:t>
      </w:r>
      <w:r>
        <w:t>lupráci s BMW, vyvinul</w:t>
      </w:r>
      <w:r>
        <w:t xml:space="preserve"> a představil tuto </w:t>
      </w:r>
      <w:r>
        <w:t>technologii</w:t>
      </w:r>
      <w:r>
        <w:t xml:space="preserve"> již v roce 2011, nyní prochází </w:t>
      </w:r>
      <w:r>
        <w:t>testov</w:t>
      </w:r>
      <w:r>
        <w:t>á</w:t>
      </w:r>
      <w:r>
        <w:t>ním v Berlíně jako součást projektu financovaného německým ministerstvem životního pr</w:t>
      </w:r>
      <w:r>
        <w:t>o</w:t>
      </w:r>
      <w:r>
        <w:t>středí.</w:t>
      </w:r>
      <w:r>
        <w:t xml:space="preserve"> </w:t>
      </w:r>
    </w:p>
    <w:p w:rsidR="002E1490" w:rsidRDefault="002E1490" w:rsidP="002E1490">
      <w:r>
        <w:t>Podobně na svých stránkách představuje řešení NISSAN</w:t>
      </w:r>
      <w:r w:rsidR="003D3CF8">
        <w:t xml:space="preserve"> </w:t>
      </w:r>
      <w:proofErr w:type="gramStart"/>
      <w:r w:rsidR="003D3CF8">
        <w:t>viz. obrázek</w:t>
      </w:r>
      <w:proofErr w:type="gramEnd"/>
      <w:r w:rsidR="003D3CF8">
        <w:t xml:space="preserve"> </w:t>
      </w:r>
      <w:r w:rsidR="003D3CF8">
        <w:fldChar w:fldCharType="begin"/>
      </w:r>
      <w:r w:rsidR="003D3CF8">
        <w:instrText xml:space="preserve"> REF _Ref352838696 \h </w:instrText>
      </w:r>
      <w:r w:rsidR="003D3CF8">
        <w:instrText xml:space="preserve"> \* MERGEFORMAT </w:instrText>
      </w:r>
      <w:r w:rsidR="003D3CF8">
        <w:fldChar w:fldCharType="separate"/>
      </w:r>
      <w:proofErr w:type="spellStart"/>
      <w:r w:rsidR="005E2D07" w:rsidRPr="005E2D07">
        <w:rPr>
          <w:vanish/>
        </w:rPr>
        <w:t>Obrázek</w:t>
      </w:r>
      <w:proofErr w:type="spellEnd"/>
      <w:r w:rsidR="005E2D07" w:rsidRPr="005E2D07">
        <w:rPr>
          <w:vanish/>
        </w:rPr>
        <w:t xml:space="preserve"> </w:t>
      </w:r>
      <w:r w:rsidR="005E2D07">
        <w:rPr>
          <w:noProof/>
        </w:rPr>
        <w:t>9</w:t>
      </w:r>
      <w:r w:rsidR="003D3CF8">
        <w:fldChar w:fldCharType="end"/>
      </w:r>
      <w:r w:rsidR="008979E9">
        <w:t xml:space="preserve"> a řada da</w:t>
      </w:r>
      <w:r w:rsidR="008979E9">
        <w:t>l</w:t>
      </w:r>
      <w:r w:rsidR="008979E9">
        <w:t xml:space="preserve">ších firem, např. </w:t>
      </w:r>
      <w:proofErr w:type="spellStart"/>
      <w:r w:rsidR="008979E9" w:rsidRPr="008979E9">
        <w:t>WiTricity</w:t>
      </w:r>
      <w:proofErr w:type="spellEnd"/>
      <w:r w:rsidR="008979E9" w:rsidRPr="008979E9">
        <w:t xml:space="preserve"> </w:t>
      </w:r>
      <w:proofErr w:type="spellStart"/>
      <w:r w:rsidR="008979E9" w:rsidRPr="008979E9">
        <w:t>Corp</w:t>
      </w:r>
      <w:proofErr w:type="spellEnd"/>
      <w:r w:rsidR="008979E9">
        <w:t xml:space="preserve"> s produktem </w:t>
      </w:r>
      <w:proofErr w:type="spellStart"/>
      <w:r w:rsidR="008979E9" w:rsidRPr="008979E9">
        <w:t>WiT</w:t>
      </w:r>
      <w:proofErr w:type="spellEnd"/>
      <w:r w:rsidR="008979E9" w:rsidRPr="008979E9">
        <w:t xml:space="preserve">-3300 </w:t>
      </w:r>
      <w:proofErr w:type="spellStart"/>
      <w:r w:rsidR="008979E9" w:rsidRPr="008979E9">
        <w:t>Deployment</w:t>
      </w:r>
      <w:proofErr w:type="spellEnd"/>
      <w:r w:rsidR="008979E9" w:rsidRPr="008979E9">
        <w:t xml:space="preserve"> </w:t>
      </w:r>
      <w:proofErr w:type="spellStart"/>
      <w:r w:rsidR="008979E9" w:rsidRPr="008979E9">
        <w:t>Kit</w:t>
      </w:r>
      <w:proofErr w:type="spellEnd"/>
      <w:r w:rsidR="008979E9">
        <w:t xml:space="preserve"> - bezdrátové nabíj</w:t>
      </w:r>
      <w:r w:rsidR="008979E9">
        <w:t>e</w:t>
      </w:r>
      <w:r w:rsidR="008979E9">
        <w:t>cí zařízení pro elektrická vozidla.</w:t>
      </w:r>
    </w:p>
    <w:p w:rsidR="002E1490" w:rsidRPr="002E1490" w:rsidRDefault="002E1490" w:rsidP="002E1490">
      <w:pPr>
        <w:rPr>
          <w:b/>
        </w:rPr>
      </w:pPr>
      <w:r w:rsidRPr="002E1490">
        <w:t xml:space="preserve"> </w:t>
      </w:r>
      <w:r>
        <w:rPr>
          <w:noProof/>
          <w:lang w:eastAsia="cs-CZ" w:bidi="ar-SA"/>
        </w:rPr>
        <w:drawing>
          <wp:inline distT="0" distB="0" distL="0" distR="0">
            <wp:extent cx="5711825" cy="1876425"/>
            <wp:effectExtent l="19050" t="0" r="3175" b="0"/>
            <wp:docPr id="52" name="obrázek 1" descr="wcs01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wcs01e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187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E1490" w:rsidRDefault="002E1490" w:rsidP="002E1490">
      <w:pPr>
        <w:pStyle w:val="Titulek"/>
        <w:rPr>
          <w:rStyle w:val="hps"/>
        </w:rPr>
      </w:pPr>
      <w:bookmarkStart w:id="29" w:name="_Ref352838696"/>
      <w:bookmarkStart w:id="30" w:name="_Toc352839829"/>
      <w:r>
        <w:t xml:space="preserve">Obrázek </w:t>
      </w:r>
      <w:fldSimple w:instr=" SEQ Obrázek \* ARABIC ">
        <w:r w:rsidR="005E2D07">
          <w:rPr>
            <w:noProof/>
          </w:rPr>
          <w:t>9</w:t>
        </w:r>
      </w:fldSimple>
      <w:bookmarkEnd w:id="29"/>
      <w:r>
        <w:t xml:space="preserve"> NISSA</w:t>
      </w:r>
      <w:r w:rsidR="002D1C5C">
        <w:t>N</w:t>
      </w:r>
      <w:r>
        <w:t xml:space="preserve"> řešení bezdrátového nabíjení (zdroj PD</w:t>
      </w:r>
      <w:r w:rsidR="002D1C5C">
        <w:t xml:space="preserve"> 34</w:t>
      </w:r>
      <w:r>
        <w:t>)</w:t>
      </w:r>
      <w:bookmarkEnd w:id="30"/>
    </w:p>
    <w:p w:rsidR="002E1490" w:rsidRDefault="002E1490" w:rsidP="002E1490"/>
    <w:p w:rsidR="00362471" w:rsidRDefault="00362471" w:rsidP="00362471"/>
    <w:p w:rsidR="00443F04" w:rsidRPr="00443F04" w:rsidRDefault="00443F04" w:rsidP="00443F04"/>
    <w:p w:rsidR="00075D6F" w:rsidRDefault="00075D6F" w:rsidP="00075D6F">
      <w:pPr>
        <w:pStyle w:val="Nadpis0"/>
      </w:pPr>
      <w:bookmarkStart w:id="31" w:name="_Toc352839818"/>
      <w:r>
        <w:lastRenderedPageBreak/>
        <w:t>Seznam obrázků</w:t>
      </w:r>
      <w:bookmarkEnd w:id="31"/>
    </w:p>
    <w:p w:rsidR="005E2D07" w:rsidRDefault="005F5BA1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r w:rsidRPr="005F5BA1">
        <w:fldChar w:fldCharType="begin"/>
      </w:r>
      <w:r w:rsidR="001E57EE">
        <w:instrText xml:space="preserve"> TOC \h \z \c "Obrázek" </w:instrText>
      </w:r>
      <w:r w:rsidRPr="005F5BA1">
        <w:fldChar w:fldCharType="separate"/>
      </w:r>
      <w:hyperlink w:anchor="_Toc352839821" w:history="1">
        <w:r w:rsidR="005E2D07" w:rsidRPr="00E527CF">
          <w:rPr>
            <w:rStyle w:val="Hypertextovodkaz"/>
            <w:noProof/>
          </w:rPr>
          <w:t>Obrázek 1 Nevýhody nákupu elektromobilu dle zákazníků</w:t>
        </w:r>
        <w:r w:rsidR="005E2D07">
          <w:rPr>
            <w:noProof/>
            <w:webHidden/>
          </w:rPr>
          <w:tab/>
        </w:r>
        <w:r w:rsidR="005E2D07">
          <w:rPr>
            <w:noProof/>
            <w:webHidden/>
          </w:rPr>
          <w:fldChar w:fldCharType="begin"/>
        </w:r>
        <w:r w:rsidR="005E2D07">
          <w:rPr>
            <w:noProof/>
            <w:webHidden/>
          </w:rPr>
          <w:instrText xml:space="preserve"> PAGEREF _Toc352839821 \h </w:instrText>
        </w:r>
        <w:r w:rsidR="005E2D07">
          <w:rPr>
            <w:noProof/>
            <w:webHidden/>
          </w:rPr>
        </w:r>
        <w:r w:rsidR="005E2D07">
          <w:rPr>
            <w:noProof/>
            <w:webHidden/>
          </w:rPr>
          <w:fldChar w:fldCharType="separate"/>
        </w:r>
        <w:r w:rsidR="005E2D07">
          <w:rPr>
            <w:noProof/>
            <w:webHidden/>
          </w:rPr>
          <w:t>5</w:t>
        </w:r>
        <w:r w:rsidR="005E2D07">
          <w:rPr>
            <w:noProof/>
            <w:webHidden/>
          </w:rPr>
          <w:fldChar w:fldCharType="end"/>
        </w:r>
      </w:hyperlink>
    </w:p>
    <w:p w:rsidR="005E2D07" w:rsidRDefault="005E2D07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hyperlink w:anchor="_Toc352839822" w:history="1">
        <w:r w:rsidRPr="00E527CF">
          <w:rPr>
            <w:rStyle w:val="Hypertextovodkaz"/>
            <w:noProof/>
          </w:rPr>
          <w:t>Obrázek 2 Výhody nákupu elektromobilu dle zákazníků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_Toc352839822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5E2D07" w:rsidRDefault="005E2D07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hyperlink w:anchor="_Toc352839823" w:history="1">
        <w:r w:rsidRPr="00E527CF">
          <w:rPr>
            <w:rStyle w:val="Hypertextovodkaz"/>
            <w:noProof/>
          </w:rPr>
          <w:t>Obrázek 3 Model „vlastnictví baterie“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_Toc352839823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5E2D07" w:rsidRDefault="005E2D07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hyperlink w:anchor="_Toc352839824" w:history="1">
        <w:r w:rsidRPr="00E527CF">
          <w:rPr>
            <w:rStyle w:val="Hypertextovodkaz"/>
            <w:noProof/>
          </w:rPr>
          <w:t>Obrázek 4 Poměr nákladů elektrického vozidla oproti konvenčnímu v různých variantách provozu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_Toc352839824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5E2D07" w:rsidRDefault="005E2D07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hyperlink w:anchor="_Toc352839825" w:history="1">
        <w:r w:rsidRPr="00E527CF">
          <w:rPr>
            <w:rStyle w:val="Hypertextovodkaz"/>
            <w:noProof/>
          </w:rPr>
          <w:t>Obrázek 5 Architektury pohonu elektrických vozidel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_Toc352839825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5E2D07" w:rsidRDefault="005E2D07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hyperlink w:anchor="_Toc352839826" w:history="1">
        <w:r w:rsidRPr="00E527CF">
          <w:rPr>
            <w:rStyle w:val="Hypertextovodkaz"/>
            <w:noProof/>
          </w:rPr>
          <w:t>Obrázek 6 Průběh spotřeby elektrické energie během dne, návrh pásma odběru pro elektromobily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_Toc352839826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5E2D07" w:rsidRDefault="005E2D07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hyperlink w:anchor="_Toc352839827" w:history="1">
        <w:r w:rsidRPr="00E527CF">
          <w:rPr>
            <w:rStyle w:val="Hypertextovodkaz"/>
            <w:noProof/>
          </w:rPr>
          <w:t>Obrázek 7 Progresivní vývoj a nasazení elektromobilů (zdroj Rockwood Lithium)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_Toc352839827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5E2D07" w:rsidRDefault="005E2D07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hyperlink w:anchor="_Toc352839828" w:history="1">
        <w:r w:rsidRPr="00E527CF">
          <w:rPr>
            <w:rStyle w:val="Hypertextovodkaz"/>
            <w:noProof/>
          </w:rPr>
          <w:t>Obrázek 8 Četnost vozidel dle výkonu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_Toc352839828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5E2D07" w:rsidRDefault="005E2D07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hyperlink w:anchor="_Toc352839829" w:history="1">
        <w:r w:rsidRPr="00E527CF">
          <w:rPr>
            <w:rStyle w:val="Hypertextovodkaz"/>
            <w:noProof/>
          </w:rPr>
          <w:t>Obrázek 9 NISSAN řešení bezdrátového nabíjení (zdroj PD 34)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_Toc352839829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22</w:t>
        </w:r>
        <w:r>
          <w:rPr>
            <w:noProof/>
            <w:webHidden/>
          </w:rPr>
          <w:fldChar w:fldCharType="end"/>
        </w:r>
      </w:hyperlink>
    </w:p>
    <w:p w:rsidR="00140AD0" w:rsidRDefault="005F5BA1" w:rsidP="00140AD0">
      <w:r>
        <w:fldChar w:fldCharType="end"/>
      </w:r>
    </w:p>
    <w:p w:rsidR="00075D6F" w:rsidRDefault="00075D6F" w:rsidP="00140AD0">
      <w:pPr>
        <w:pStyle w:val="Nadpis0"/>
        <w:pageBreakBefore w:val="0"/>
      </w:pPr>
      <w:bookmarkStart w:id="32" w:name="_Toc352839819"/>
      <w:r>
        <w:t>Seznam tabulek</w:t>
      </w:r>
      <w:bookmarkEnd w:id="32"/>
    </w:p>
    <w:p w:rsidR="005E2D07" w:rsidRDefault="005F5BA1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r w:rsidRPr="005F5BA1">
        <w:fldChar w:fldCharType="begin"/>
      </w:r>
      <w:r w:rsidR="001E57EE">
        <w:instrText xml:space="preserve"> TOC \h \z \c "Tabulka" </w:instrText>
      </w:r>
      <w:r w:rsidRPr="005F5BA1">
        <w:fldChar w:fldCharType="separate"/>
      </w:r>
      <w:hyperlink w:anchor="_Toc352839830" w:history="1">
        <w:r w:rsidR="005E2D07" w:rsidRPr="003F0FBE">
          <w:rPr>
            <w:rStyle w:val="Hypertextovodkaz"/>
            <w:noProof/>
          </w:rPr>
          <w:t>Tabulka 1 Stanovené cíle států pro rozvoj elektromobility</w:t>
        </w:r>
        <w:r w:rsidR="005E2D07">
          <w:rPr>
            <w:noProof/>
            <w:webHidden/>
          </w:rPr>
          <w:tab/>
        </w:r>
        <w:r w:rsidR="005E2D07">
          <w:rPr>
            <w:noProof/>
            <w:webHidden/>
          </w:rPr>
          <w:fldChar w:fldCharType="begin"/>
        </w:r>
        <w:r w:rsidR="005E2D07">
          <w:rPr>
            <w:noProof/>
            <w:webHidden/>
          </w:rPr>
          <w:instrText xml:space="preserve"> PAGEREF _Toc352839830 \h </w:instrText>
        </w:r>
        <w:r w:rsidR="005E2D07">
          <w:rPr>
            <w:noProof/>
            <w:webHidden/>
          </w:rPr>
        </w:r>
        <w:r w:rsidR="005E2D07">
          <w:rPr>
            <w:noProof/>
            <w:webHidden/>
          </w:rPr>
          <w:fldChar w:fldCharType="separate"/>
        </w:r>
        <w:r w:rsidR="005E2D07">
          <w:rPr>
            <w:noProof/>
            <w:webHidden/>
          </w:rPr>
          <w:t>4</w:t>
        </w:r>
        <w:r w:rsidR="005E2D07">
          <w:rPr>
            <w:noProof/>
            <w:webHidden/>
          </w:rPr>
          <w:fldChar w:fldCharType="end"/>
        </w:r>
      </w:hyperlink>
    </w:p>
    <w:p w:rsidR="005E2D07" w:rsidRDefault="005E2D07">
      <w:pPr>
        <w:pStyle w:val="Seznamobrzk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szCs w:val="22"/>
          <w:lang w:eastAsia="cs-CZ" w:bidi="ar-SA"/>
        </w:rPr>
      </w:pPr>
      <w:hyperlink w:anchor="_Toc352839831" w:history="1">
        <w:r w:rsidRPr="003F0FBE">
          <w:rPr>
            <w:rStyle w:val="Hypertextovodkaz"/>
            <w:noProof/>
          </w:rPr>
          <w:t>Tabulka 2 Požadavek respondentů na dojezd elektromobilu oproti průměrné denní dojížděné vzdál</w:t>
        </w:r>
        <w:r w:rsidRPr="003F0FBE">
          <w:rPr>
            <w:rStyle w:val="Hypertextovodkaz"/>
            <w:noProof/>
          </w:rPr>
          <w:t>e</w:t>
        </w:r>
        <w:r w:rsidRPr="003F0FBE">
          <w:rPr>
            <w:rStyle w:val="Hypertextovodkaz"/>
            <w:noProof/>
          </w:rPr>
          <w:t>nosti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_Toc352839831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075D6F" w:rsidRDefault="005F5BA1" w:rsidP="00075D6F">
      <w:r>
        <w:fldChar w:fldCharType="end"/>
      </w:r>
    </w:p>
    <w:sdt>
      <w:sdtPr>
        <w:rPr>
          <w:rFonts w:ascii="Times New Roman" w:hAnsi="Times New Roman"/>
          <w:b w:val="0"/>
          <w:bCs w:val="0"/>
          <w:kern w:val="0"/>
          <w:sz w:val="24"/>
          <w:szCs w:val="24"/>
        </w:rPr>
        <w:id w:val="97664568"/>
        <w:docPartObj>
          <w:docPartGallery w:val="Bibliographies"/>
          <w:docPartUnique/>
        </w:docPartObj>
      </w:sdtPr>
      <w:sdtContent>
        <w:bookmarkStart w:id="33" w:name="_Toc352839820" w:displacedByCustomXml="prev"/>
        <w:p w:rsidR="002A4575" w:rsidRDefault="002A4575" w:rsidP="0030366C">
          <w:pPr>
            <w:pStyle w:val="Nadpis0"/>
          </w:pPr>
          <w:r>
            <w:t>Citovaná literatura</w:t>
          </w:r>
          <w:bookmarkEnd w:id="33"/>
        </w:p>
        <w:p w:rsidR="005E2D07" w:rsidRDefault="005F5BA1" w:rsidP="00CF389D">
          <w:pPr>
            <w:rPr>
              <w:noProof/>
              <w:sz w:val="20"/>
              <w:szCs w:val="20"/>
              <w:lang w:eastAsia="cs-CZ" w:bidi="ar-SA"/>
            </w:rPr>
          </w:pPr>
          <w:r>
            <w:fldChar w:fldCharType="begin"/>
          </w:r>
          <w:r w:rsidR="002A4575">
            <w:instrText xml:space="preserve"> BIBLIOGRAPHY </w:instrText>
          </w:r>
          <w:r>
            <w:fldChar w:fldCharType="separate"/>
          </w:r>
        </w:p>
        <w:tbl>
          <w:tblPr>
            <w:tblW w:w="5000" w:type="pct"/>
            <w:tblCellSpacing w:w="15" w:type="dxa"/>
            <w:tblCellMar>
              <w:top w:w="15" w:type="dxa"/>
              <w:left w:w="15" w:type="dxa"/>
              <w:bottom w:w="15" w:type="dxa"/>
              <w:right w:w="15" w:type="dxa"/>
            </w:tblCellMar>
            <w:tblLook w:val="04A0"/>
          </w:tblPr>
          <w:tblGrid>
            <w:gridCol w:w="475"/>
            <w:gridCol w:w="8686"/>
          </w:tblGrid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[1]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F. O. a. T. N. Justine Jarvinen, „Electric Vehicles in Australia’s National Electricity Market: Energy Market and Policy Implications,“ </w:t>
                </w:r>
                <w:r>
                  <w:rPr>
                    <w:i/>
                    <w:iCs/>
                    <w:noProof/>
                  </w:rPr>
                  <w:t xml:space="preserve">The Electricity Journal Vol. 25 Issue 2, </w:t>
                </w:r>
                <w:r>
                  <w:rPr>
                    <w:noProof/>
                  </w:rPr>
                  <w:t xml:space="preserve">pp. 63-87, 3 2012. </w:t>
                </w:r>
              </w:p>
            </w:tc>
          </w:tr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[2]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R. M. K. ,. B. W. L. ,. J. D. G. Sanya Carley, „Intent to purchase a plug-in electric vehicle: A survey of early impressions in large US cites,“ </w:t>
                </w:r>
                <w:r>
                  <w:rPr>
                    <w:i/>
                    <w:iCs/>
                    <w:noProof/>
                  </w:rPr>
                  <w:t xml:space="preserve">Transportation Research Part D, </w:t>
                </w:r>
                <w:r>
                  <w:rPr>
                    <w:noProof/>
                  </w:rPr>
                  <w:t xml:space="preserve">pp. 39-45, 2013. </w:t>
                </w:r>
              </w:p>
            </w:tc>
          </w:tr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[3]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S. Ona Egbue, „Barriers to widespread adoption of electric vehicles:Ananalysis of consumer attitudes andperceptions,“ </w:t>
                </w:r>
                <w:r>
                  <w:rPr>
                    <w:i/>
                    <w:iCs/>
                    <w:noProof/>
                  </w:rPr>
                  <w:t xml:space="preserve">Energy Policy, </w:t>
                </w:r>
                <w:r>
                  <w:rPr>
                    <w:noProof/>
                  </w:rPr>
                  <w:t xml:space="preserve">pp. 717-729, 27 6 2012. </w:t>
                </w:r>
              </w:p>
            </w:tc>
          </w:tr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[4]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>M. O. e. all, „Battery Ownership Model: A Tool for Evaluating the Economics of Electrified Vehicles and Related Infrastructure,“ The 25th International Battery, Hybrid and Fuel Cell Electric Vehicle Symposium &amp; Exposition, Shenzhen, China, 2010.</w:t>
                </w:r>
              </w:p>
            </w:tc>
          </w:tr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[5]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A. B. E. W. Jeremy Neubauer, „Sensitivity of battery electric vehicle economics to drive patterns, vehicle range, and charge strategies,“ </w:t>
                </w:r>
                <w:r>
                  <w:rPr>
                    <w:i/>
                    <w:iCs/>
                    <w:noProof/>
                  </w:rPr>
                  <w:t xml:space="preserve">Journal of Power Sources, </w:t>
                </w:r>
                <w:r>
                  <w:rPr>
                    <w:noProof/>
                  </w:rPr>
                  <w:t xml:space="preserve">pp. 269-277, 6 3 2012. </w:t>
                </w:r>
              </w:p>
            </w:tc>
          </w:tr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[6]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C. W. T. Siang Fui Tie, „A review of energy sources and energy management system in electric vehicles,“ </w:t>
                </w:r>
                <w:r>
                  <w:rPr>
                    <w:i/>
                    <w:iCs/>
                    <w:noProof/>
                  </w:rPr>
                  <w:t xml:space="preserve">Renewable and Sustainable Energy Reviews , </w:t>
                </w:r>
                <w:r>
                  <w:rPr>
                    <w:noProof/>
                  </w:rPr>
                  <w:t xml:space="preserve">pp. 82-102, 27 12 2012. </w:t>
                </w:r>
              </w:p>
            </w:tc>
          </w:tr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[7]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D. B.Richardson, „Electric vehicles and the electric grid: A review of modeling approaches, Impacts, and renewable energy integration,“ </w:t>
                </w:r>
                <w:r>
                  <w:rPr>
                    <w:i/>
                    <w:iCs/>
                    <w:noProof/>
                  </w:rPr>
                  <w:t xml:space="preserve">Renewable and Sustainable Energy Reviews, </w:t>
                </w:r>
                <w:r>
                  <w:rPr>
                    <w:noProof/>
                  </w:rPr>
                  <w:t xml:space="preserve">pp. 247-254, 11 11 2012. </w:t>
                </w:r>
              </w:p>
            </w:tc>
          </w:tr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[8]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K. T. S. M. Nobuyuki Ito, „Willingness-to-pay for infrastructure investments for alternative fuel vehicles,“ </w:t>
                </w:r>
                <w:r>
                  <w:rPr>
                    <w:i/>
                    <w:iCs/>
                    <w:noProof/>
                  </w:rPr>
                  <w:t xml:space="preserve">Transportation Research Part D 18, </w:t>
                </w:r>
                <w:r>
                  <w:rPr>
                    <w:noProof/>
                  </w:rPr>
                  <w:t xml:space="preserve">pp. 1-8, 2013. </w:t>
                </w:r>
              </w:p>
            </w:tc>
          </w:tr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[9]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A. P. F. Sarah J. Gerssen-Gondelach, „Performance of batteries for electric vehicles on short and longer term,“ </w:t>
                </w:r>
                <w:r>
                  <w:rPr>
                    <w:i/>
                    <w:iCs/>
                    <w:noProof/>
                  </w:rPr>
                  <w:t xml:space="preserve">Journal of Power Sources, </w:t>
                </w:r>
                <w:r>
                  <w:rPr>
                    <w:noProof/>
                  </w:rPr>
                  <w:t xml:space="preserve">pp. 111-129, 10 4 2012. </w:t>
                </w:r>
              </w:p>
            </w:tc>
          </w:tr>
          <w:tr w:rsidR="005E2D07">
            <w:trPr>
              <w:divId w:val="407503092"/>
              <w:tblCellSpacing w:w="15" w:type="dxa"/>
            </w:trPr>
            <w:tc>
              <w:tcPr>
                <w:tcW w:w="50" w:type="pct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[10] </w:t>
                </w:r>
              </w:p>
            </w:tc>
            <w:tc>
              <w:tcPr>
                <w:tcW w:w="0" w:type="auto"/>
                <w:hideMark/>
              </w:tcPr>
              <w:p w:rsidR="005E2D07" w:rsidRDefault="005E2D07">
                <w:pPr>
                  <w:pStyle w:val="Bibliografie"/>
                  <w:rPr>
                    <w:rFonts w:eastAsiaTheme="minorEastAsia"/>
                    <w:noProof/>
                  </w:rPr>
                </w:pPr>
                <w:r>
                  <w:rPr>
                    <w:noProof/>
                  </w:rPr>
                  <w:t xml:space="preserve">S. P. F. M. A. J. C. M. L. Min-Kyu Song, „Nanostructured electrodes for lithium-ion and lithium-air batteries,“ </w:t>
                </w:r>
                <w:r>
                  <w:rPr>
                    <w:i/>
                    <w:iCs/>
                    <w:noProof/>
                  </w:rPr>
                  <w:t xml:space="preserve">Materials Science and Engineering R, </w:t>
                </w:r>
                <w:r>
                  <w:rPr>
                    <w:noProof/>
                  </w:rPr>
                  <w:t xml:space="preserve">pp. 203-252, 20 7 2011. </w:t>
                </w:r>
              </w:p>
            </w:tc>
          </w:tr>
        </w:tbl>
        <w:p w:rsidR="005E2D07" w:rsidRDefault="005E2D07">
          <w:pPr>
            <w:divId w:val="407503092"/>
            <w:rPr>
              <w:noProof/>
            </w:rPr>
          </w:pPr>
        </w:p>
        <w:p w:rsidR="00BC274C" w:rsidRDefault="005F5BA1" w:rsidP="00CF389D">
          <w:r>
            <w:fldChar w:fldCharType="end"/>
          </w:r>
        </w:p>
        <w:p w:rsidR="00BC274C" w:rsidRPr="00BC274C" w:rsidRDefault="005F5BA1" w:rsidP="00BC274C"/>
      </w:sdtContent>
    </w:sdt>
    <w:p w:rsidR="00A66BF7" w:rsidRPr="00BC274C" w:rsidRDefault="00A66BF7"/>
    <w:sectPr w:rsidR="00A66BF7" w:rsidRPr="00BC274C" w:rsidSect="00A67B5C">
      <w:type w:val="continuous"/>
      <w:pgSz w:w="11906" w:h="16838" w:code="9"/>
      <w:pgMar w:top="1134" w:right="1134" w:bottom="1134" w:left="1134" w:header="567" w:footer="567" w:gutter="567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6224B" w:rsidRDefault="00D6224B" w:rsidP="007256D8">
      <w:r>
        <w:separator/>
      </w:r>
    </w:p>
  </w:endnote>
  <w:endnote w:type="continuationSeparator" w:id="0">
    <w:p w:rsidR="00D6224B" w:rsidRDefault="00D6224B" w:rsidP="007256D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24B" w:rsidRDefault="00D6224B" w:rsidP="00221211">
    <w:pPr>
      <w:pStyle w:val="Zpat"/>
      <w:tabs>
        <w:tab w:val="clear" w:pos="4536"/>
        <w:tab w:val="clear" w:pos="9072"/>
        <w:tab w:val="center" w:pos="4535"/>
      </w:tabs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24B" w:rsidRDefault="00D6224B" w:rsidP="00221211">
    <w:pPr>
      <w:pStyle w:val="Zpat"/>
      <w:tabs>
        <w:tab w:val="clear" w:pos="4536"/>
        <w:tab w:val="clear" w:pos="9072"/>
        <w:tab w:val="left" w:pos="3885"/>
        <w:tab w:val="left" w:pos="3952"/>
        <w:tab w:val="right" w:pos="9071"/>
      </w:tabs>
      <w:jc w:val="left"/>
    </w:pPr>
    <w:r>
      <w:tab/>
    </w:r>
    <w:r>
      <w:tab/>
    </w:r>
    <w:r>
      <w:tab/>
    </w:r>
    <w:fldSimple w:instr=" PAGE   \* MERGEFORMAT ">
      <w:r w:rsidR="005E2D07">
        <w:rPr>
          <w:noProof/>
        </w:rPr>
        <w:t>22</w:t>
      </w:r>
    </w:fldSimple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24B" w:rsidRDefault="00D6224B" w:rsidP="00221211">
    <w:pPr>
      <w:pStyle w:val="Zpat"/>
      <w:tabs>
        <w:tab w:val="clear" w:pos="4536"/>
        <w:tab w:val="clear" w:pos="9072"/>
        <w:tab w:val="center" w:pos="4535"/>
      </w:tabs>
    </w:pPr>
    <w:fldSimple w:instr=" PAGE   \* MERGEFORMAT ">
      <w:r>
        <w:rPr>
          <w:noProof/>
        </w:rPr>
        <w:t>4</w:t>
      </w:r>
    </w:fldSimple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6224B" w:rsidRDefault="00D6224B" w:rsidP="007256D8">
      <w:r>
        <w:separator/>
      </w:r>
    </w:p>
  </w:footnote>
  <w:footnote w:type="continuationSeparator" w:id="0">
    <w:p w:rsidR="00D6224B" w:rsidRDefault="00D6224B" w:rsidP="007256D8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24B" w:rsidRPr="000D3015" w:rsidRDefault="00D6224B" w:rsidP="000D3015">
    <w:pPr>
      <w:pStyle w:val="Zhlav"/>
      <w:jc w:val="right"/>
      <w:rPr>
        <w:sz w:val="20"/>
      </w:rPr>
    </w:pPr>
    <w:r>
      <w:rPr>
        <w:noProof/>
        <w:sz w:val="20"/>
        <w:lang w:eastAsia="cs-CZ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73" type="#_x0000_t32" style="position:absolute;left:0;text-align:left;margin-left:0;margin-top:17pt;width:453.55pt;height:0;flip:x y;z-index:251657216" o:connectortype="straight" strokecolor="#1f497d" strokeweight="1pt"/>
      </w:pict>
    </w:r>
    <w:r w:rsidRPr="00EF78FD">
      <w:t xml:space="preserve"> </w:t>
    </w:r>
    <w:r w:rsidRPr="00EF78FD">
      <w:rPr>
        <w:noProof/>
        <w:sz w:val="20"/>
        <w:lang w:eastAsia="cs-CZ"/>
      </w:rPr>
      <w:t>Návrh alternativního modelu pro provoz a využití baterií v rámci e-vozového parku</w: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6224B" w:rsidRPr="00614E58" w:rsidRDefault="00D6224B">
    <w:pPr>
      <w:pStyle w:val="Zhlav"/>
      <w:rPr>
        <w:sz w:val="20"/>
      </w:rPr>
    </w:pPr>
    <w:r>
      <w:rPr>
        <w:noProof/>
        <w:sz w:val="20"/>
        <w:lang w:eastAsia="cs-CZ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2075" type="#_x0000_t32" style="position:absolute;left:0;text-align:left;margin-left:0;margin-top:17pt;width:453.55pt;height:0;flip:x;z-index:251658240" o:connectortype="straight" strokecolor="#1f497d" strokeweight="1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9E01EF"/>
    <w:multiLevelType w:val="hybridMultilevel"/>
    <w:tmpl w:val="C49E652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6815568"/>
    <w:multiLevelType w:val="multilevel"/>
    <w:tmpl w:val="95ECFA64"/>
    <w:lvl w:ilvl="0">
      <w:start w:val="1"/>
      <w:numFmt w:val="decimal"/>
      <w:pStyle w:val="Odsazen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>
    <w:nsid w:val="288E7E4D"/>
    <w:multiLevelType w:val="multilevel"/>
    <w:tmpl w:val="6C1CE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D7D5E63"/>
    <w:multiLevelType w:val="multilevel"/>
    <w:tmpl w:val="9604ACC6"/>
    <w:lvl w:ilvl="0">
      <w:start w:val="1"/>
      <w:numFmt w:val="decimal"/>
      <w:pStyle w:val="Nadpis1"/>
      <w:lvlText w:val="%1"/>
      <w:lvlJc w:val="left"/>
      <w:pPr>
        <w:ind w:left="432" w:hanging="432"/>
      </w:pPr>
      <w:rPr>
        <w:rFonts w:hint="default"/>
        <w:lang w:val="cs-CZ"/>
      </w:rPr>
    </w:lvl>
    <w:lvl w:ilvl="1">
      <w:start w:val="1"/>
      <w:numFmt w:val="decimal"/>
      <w:pStyle w:val="Nadpis2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pStyle w:val="Nadpis3"/>
      <w:lvlText w:val="%1.%2.%3"/>
      <w:lvlJc w:val="left"/>
      <w:pPr>
        <w:ind w:left="720" w:hanging="7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3">
      <w:start w:val="1"/>
      <w:numFmt w:val="none"/>
      <w:lvlText w:val="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Nadpis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Nadpis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Nadpis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Nadpis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Nadpis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4">
    <w:nsid w:val="3ABD30FD"/>
    <w:multiLevelType w:val="multilevel"/>
    <w:tmpl w:val="214EFB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6085E01"/>
    <w:multiLevelType w:val="multilevel"/>
    <w:tmpl w:val="A4F82B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465B5340"/>
    <w:multiLevelType w:val="hybridMultilevel"/>
    <w:tmpl w:val="274A8BC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A474B78"/>
    <w:multiLevelType w:val="hybridMultilevel"/>
    <w:tmpl w:val="98184C24"/>
    <w:lvl w:ilvl="0" w:tplc="2C8C669A">
      <w:start w:val="1"/>
      <w:numFmt w:val="decimal"/>
      <w:pStyle w:val="Tabulka"/>
      <w:suff w:val="space"/>
      <w:lvlText w:val="Tabulka %1:"/>
      <w:lvlJc w:val="left"/>
      <w:pPr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5BB2D73"/>
    <w:multiLevelType w:val="hybridMultilevel"/>
    <w:tmpl w:val="9042BFF6"/>
    <w:lvl w:ilvl="0" w:tplc="12F22376">
      <w:start w:val="1"/>
      <w:numFmt w:val="decimal"/>
      <w:lvlText w:val="[%1]"/>
      <w:lvlJc w:val="left"/>
      <w:pPr>
        <w:ind w:left="1637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357" w:hanging="360"/>
      </w:pPr>
    </w:lvl>
    <w:lvl w:ilvl="2" w:tplc="0405001B" w:tentative="1">
      <w:start w:val="1"/>
      <w:numFmt w:val="lowerRoman"/>
      <w:lvlText w:val="%3."/>
      <w:lvlJc w:val="right"/>
      <w:pPr>
        <w:ind w:left="3077" w:hanging="180"/>
      </w:pPr>
    </w:lvl>
    <w:lvl w:ilvl="3" w:tplc="0405000F" w:tentative="1">
      <w:start w:val="1"/>
      <w:numFmt w:val="decimal"/>
      <w:lvlText w:val="%4."/>
      <w:lvlJc w:val="left"/>
      <w:pPr>
        <w:ind w:left="3797" w:hanging="360"/>
      </w:pPr>
    </w:lvl>
    <w:lvl w:ilvl="4" w:tplc="04050019" w:tentative="1">
      <w:start w:val="1"/>
      <w:numFmt w:val="lowerLetter"/>
      <w:lvlText w:val="%5."/>
      <w:lvlJc w:val="left"/>
      <w:pPr>
        <w:ind w:left="4517" w:hanging="360"/>
      </w:pPr>
    </w:lvl>
    <w:lvl w:ilvl="5" w:tplc="0405001B" w:tentative="1">
      <w:start w:val="1"/>
      <w:numFmt w:val="lowerRoman"/>
      <w:lvlText w:val="%6."/>
      <w:lvlJc w:val="right"/>
      <w:pPr>
        <w:ind w:left="5237" w:hanging="180"/>
      </w:pPr>
    </w:lvl>
    <w:lvl w:ilvl="6" w:tplc="0405000F" w:tentative="1">
      <w:start w:val="1"/>
      <w:numFmt w:val="decimal"/>
      <w:lvlText w:val="%7."/>
      <w:lvlJc w:val="left"/>
      <w:pPr>
        <w:ind w:left="5957" w:hanging="360"/>
      </w:pPr>
    </w:lvl>
    <w:lvl w:ilvl="7" w:tplc="04050019" w:tentative="1">
      <w:start w:val="1"/>
      <w:numFmt w:val="lowerLetter"/>
      <w:lvlText w:val="%8."/>
      <w:lvlJc w:val="left"/>
      <w:pPr>
        <w:ind w:left="6677" w:hanging="360"/>
      </w:pPr>
    </w:lvl>
    <w:lvl w:ilvl="8" w:tplc="0405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9">
    <w:nsid w:val="57CA1C8F"/>
    <w:multiLevelType w:val="hybridMultilevel"/>
    <w:tmpl w:val="4F4212D4"/>
    <w:lvl w:ilvl="0" w:tplc="B950DB6C">
      <w:start w:val="1"/>
      <w:numFmt w:val="decimal"/>
      <w:pStyle w:val="Obrazek"/>
      <w:suff w:val="space"/>
      <w:lvlText w:val="Obrázek %1:"/>
      <w:lvlJc w:val="left"/>
      <w:pPr>
        <w:ind w:left="0" w:firstLine="113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vertAlign w:val="baseline"/>
        <w:em w:val="none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F017E9"/>
    <w:multiLevelType w:val="hybridMultilevel"/>
    <w:tmpl w:val="1BBEC6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69AA7ED9"/>
    <w:multiLevelType w:val="hybridMultilevel"/>
    <w:tmpl w:val="B49C4648"/>
    <w:lvl w:ilvl="0" w:tplc="AC54932A">
      <w:start w:val="1"/>
      <w:numFmt w:val="bullet"/>
      <w:pStyle w:val="odrky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732E6E3E"/>
    <w:multiLevelType w:val="hybridMultilevel"/>
    <w:tmpl w:val="4F3E596A"/>
    <w:lvl w:ilvl="0" w:tplc="B678A2E2">
      <w:start w:val="1"/>
      <w:numFmt w:val="decimal"/>
      <w:pStyle w:val="Graf"/>
      <w:suff w:val="space"/>
      <w:lvlText w:val="Graf %1:"/>
      <w:lvlJc w:val="left"/>
      <w:pPr>
        <w:ind w:left="0" w:firstLine="0"/>
      </w:pPr>
      <w:rPr>
        <w:rFonts w:hint="default"/>
      </w:rPr>
    </w:lvl>
    <w:lvl w:ilvl="1" w:tplc="04050019">
      <w:start w:val="1"/>
      <w:numFmt w:val="lowerLetter"/>
      <w:lvlText w:val="%2."/>
      <w:lvlJc w:val="left"/>
      <w:pPr>
        <w:ind w:left="1797" w:hanging="360"/>
      </w:pPr>
    </w:lvl>
    <w:lvl w:ilvl="2" w:tplc="0405001B" w:tentative="1">
      <w:start w:val="1"/>
      <w:numFmt w:val="lowerRoman"/>
      <w:lvlText w:val="%3."/>
      <w:lvlJc w:val="right"/>
      <w:pPr>
        <w:ind w:left="2517" w:hanging="180"/>
      </w:pPr>
    </w:lvl>
    <w:lvl w:ilvl="3" w:tplc="0405000F" w:tentative="1">
      <w:start w:val="1"/>
      <w:numFmt w:val="decimal"/>
      <w:lvlText w:val="%4."/>
      <w:lvlJc w:val="left"/>
      <w:pPr>
        <w:ind w:left="3237" w:hanging="360"/>
      </w:pPr>
    </w:lvl>
    <w:lvl w:ilvl="4" w:tplc="04050019" w:tentative="1">
      <w:start w:val="1"/>
      <w:numFmt w:val="lowerLetter"/>
      <w:lvlText w:val="%5."/>
      <w:lvlJc w:val="left"/>
      <w:pPr>
        <w:ind w:left="3957" w:hanging="360"/>
      </w:pPr>
    </w:lvl>
    <w:lvl w:ilvl="5" w:tplc="0405001B" w:tentative="1">
      <w:start w:val="1"/>
      <w:numFmt w:val="lowerRoman"/>
      <w:lvlText w:val="%6."/>
      <w:lvlJc w:val="right"/>
      <w:pPr>
        <w:ind w:left="4677" w:hanging="180"/>
      </w:pPr>
    </w:lvl>
    <w:lvl w:ilvl="6" w:tplc="0405000F" w:tentative="1">
      <w:start w:val="1"/>
      <w:numFmt w:val="decimal"/>
      <w:lvlText w:val="%7."/>
      <w:lvlJc w:val="left"/>
      <w:pPr>
        <w:ind w:left="5397" w:hanging="360"/>
      </w:pPr>
    </w:lvl>
    <w:lvl w:ilvl="7" w:tplc="04050019" w:tentative="1">
      <w:start w:val="1"/>
      <w:numFmt w:val="lowerLetter"/>
      <w:lvlText w:val="%8."/>
      <w:lvlJc w:val="left"/>
      <w:pPr>
        <w:ind w:left="6117" w:hanging="360"/>
      </w:pPr>
    </w:lvl>
    <w:lvl w:ilvl="8" w:tplc="0405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13">
    <w:nsid w:val="7F4C642B"/>
    <w:multiLevelType w:val="multilevel"/>
    <w:tmpl w:val="44F6092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"/>
  </w:num>
  <w:num w:numId="2">
    <w:abstractNumId w:val="7"/>
  </w:num>
  <w:num w:numId="3">
    <w:abstractNumId w:val="9"/>
  </w:num>
  <w:num w:numId="4">
    <w:abstractNumId w:val="12"/>
  </w:num>
  <w:num w:numId="5">
    <w:abstractNumId w:val="11"/>
  </w:num>
  <w:num w:numId="6">
    <w:abstractNumId w:val="8"/>
  </w:num>
  <w:num w:numId="7">
    <w:abstractNumId w:val="5"/>
  </w:num>
  <w:num w:numId="8">
    <w:abstractNumId w:val="4"/>
  </w:num>
  <w:num w:numId="9">
    <w:abstractNumId w:val="2"/>
  </w:num>
  <w:num w:numId="10">
    <w:abstractNumId w:val="13"/>
  </w:num>
  <w:num w:numId="11">
    <w:abstractNumId w:val="1"/>
  </w:num>
  <w:num w:numId="12">
    <w:abstractNumId w:val="0"/>
  </w:num>
  <w:num w:numId="13">
    <w:abstractNumId w:val="6"/>
  </w:num>
  <w:num w:numId="14">
    <w:abstractNumId w:val="10"/>
  </w:num>
  <w:numIdMacAtCleanup w:val="10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0"/>
  <w:proofState w:spelling="clean" w:grammar="clean"/>
  <w:stylePaneFormatFilter w:val="1021"/>
  <w:stylePaneSortMethod w:val="0000"/>
  <w:defaultTabStop w:val="708"/>
  <w:autoHyphenation/>
  <w:hyphenationZone w:val="425"/>
  <w:drawingGridHorizontalSpacing w:val="120"/>
  <w:displayHorizontalDrawingGridEvery w:val="2"/>
  <w:characterSpacingControl w:val="doNotCompress"/>
  <w:hdrShapeDefaults>
    <o:shapedefaults v:ext="edit" spidmax="2076"/>
    <o:shapelayout v:ext="edit">
      <o:idmap v:ext="edit" data="2"/>
      <o:rules v:ext="edit">
        <o:r id="V:Rule3" type="connector" idref="#_x0000_s2073"/>
        <o:r id="V:Rule4" type="connector" idref="#_x0000_s2075"/>
      </o:rules>
    </o:shapelayout>
  </w:hdrShapeDefaults>
  <w:footnotePr>
    <w:footnote w:id="-1"/>
    <w:footnote w:id="0"/>
  </w:footnotePr>
  <w:endnotePr>
    <w:endnote w:id="-1"/>
    <w:endnote w:id="0"/>
  </w:endnotePr>
  <w:compat/>
  <w:rsids>
    <w:rsidRoot w:val="0073432A"/>
    <w:rsid w:val="00003AE8"/>
    <w:rsid w:val="00004AEF"/>
    <w:rsid w:val="000061C1"/>
    <w:rsid w:val="000066EF"/>
    <w:rsid w:val="00006B43"/>
    <w:rsid w:val="00010956"/>
    <w:rsid w:val="00010D89"/>
    <w:rsid w:val="00011D27"/>
    <w:rsid w:val="000137ED"/>
    <w:rsid w:val="00016751"/>
    <w:rsid w:val="00023F55"/>
    <w:rsid w:val="000258BB"/>
    <w:rsid w:val="000278AC"/>
    <w:rsid w:val="000301EA"/>
    <w:rsid w:val="0003096C"/>
    <w:rsid w:val="0003179F"/>
    <w:rsid w:val="00031F60"/>
    <w:rsid w:val="0003292C"/>
    <w:rsid w:val="0003344E"/>
    <w:rsid w:val="00035061"/>
    <w:rsid w:val="000352B9"/>
    <w:rsid w:val="00036BD8"/>
    <w:rsid w:val="000400DE"/>
    <w:rsid w:val="00041253"/>
    <w:rsid w:val="0004208B"/>
    <w:rsid w:val="0004298B"/>
    <w:rsid w:val="00046E50"/>
    <w:rsid w:val="000475AC"/>
    <w:rsid w:val="00047744"/>
    <w:rsid w:val="00051220"/>
    <w:rsid w:val="00055248"/>
    <w:rsid w:val="00062DC5"/>
    <w:rsid w:val="00070307"/>
    <w:rsid w:val="000715AF"/>
    <w:rsid w:val="00071779"/>
    <w:rsid w:val="00071E35"/>
    <w:rsid w:val="0007268D"/>
    <w:rsid w:val="0007429C"/>
    <w:rsid w:val="0007526B"/>
    <w:rsid w:val="00075D6F"/>
    <w:rsid w:val="00075D9C"/>
    <w:rsid w:val="00076C2C"/>
    <w:rsid w:val="00080143"/>
    <w:rsid w:val="00081B34"/>
    <w:rsid w:val="00082251"/>
    <w:rsid w:val="0008638E"/>
    <w:rsid w:val="00087DAB"/>
    <w:rsid w:val="00091B02"/>
    <w:rsid w:val="00092957"/>
    <w:rsid w:val="00093A91"/>
    <w:rsid w:val="00094EB7"/>
    <w:rsid w:val="000971D0"/>
    <w:rsid w:val="000A0A92"/>
    <w:rsid w:val="000A40B5"/>
    <w:rsid w:val="000A5E91"/>
    <w:rsid w:val="000A641D"/>
    <w:rsid w:val="000A75EC"/>
    <w:rsid w:val="000B06F4"/>
    <w:rsid w:val="000B1C3B"/>
    <w:rsid w:val="000B3E09"/>
    <w:rsid w:val="000B3F03"/>
    <w:rsid w:val="000B4C56"/>
    <w:rsid w:val="000B5A31"/>
    <w:rsid w:val="000B6D21"/>
    <w:rsid w:val="000B6EA9"/>
    <w:rsid w:val="000C0074"/>
    <w:rsid w:val="000C1841"/>
    <w:rsid w:val="000C1BD5"/>
    <w:rsid w:val="000C1DB5"/>
    <w:rsid w:val="000C5D09"/>
    <w:rsid w:val="000C731C"/>
    <w:rsid w:val="000D0B01"/>
    <w:rsid w:val="000D2605"/>
    <w:rsid w:val="000D3015"/>
    <w:rsid w:val="000D343E"/>
    <w:rsid w:val="000D3D9C"/>
    <w:rsid w:val="000D4BF8"/>
    <w:rsid w:val="000D7477"/>
    <w:rsid w:val="000E112B"/>
    <w:rsid w:val="000E1E70"/>
    <w:rsid w:val="000E3A31"/>
    <w:rsid w:val="000E5C86"/>
    <w:rsid w:val="000E7072"/>
    <w:rsid w:val="000F075F"/>
    <w:rsid w:val="000F2572"/>
    <w:rsid w:val="000F332E"/>
    <w:rsid w:val="000F39CA"/>
    <w:rsid w:val="000F4417"/>
    <w:rsid w:val="000F4A33"/>
    <w:rsid w:val="000F6EB0"/>
    <w:rsid w:val="001029BA"/>
    <w:rsid w:val="00105F3F"/>
    <w:rsid w:val="001067C1"/>
    <w:rsid w:val="00112D04"/>
    <w:rsid w:val="00115834"/>
    <w:rsid w:val="001175DC"/>
    <w:rsid w:val="001201CC"/>
    <w:rsid w:val="001204F5"/>
    <w:rsid w:val="00120DC2"/>
    <w:rsid w:val="00121AC5"/>
    <w:rsid w:val="00123C5D"/>
    <w:rsid w:val="00124369"/>
    <w:rsid w:val="00124824"/>
    <w:rsid w:val="001269DE"/>
    <w:rsid w:val="00127047"/>
    <w:rsid w:val="00127A19"/>
    <w:rsid w:val="00130185"/>
    <w:rsid w:val="00130FF0"/>
    <w:rsid w:val="00133806"/>
    <w:rsid w:val="00133A10"/>
    <w:rsid w:val="00140514"/>
    <w:rsid w:val="00140AD0"/>
    <w:rsid w:val="00140D75"/>
    <w:rsid w:val="00140FC9"/>
    <w:rsid w:val="00140FEC"/>
    <w:rsid w:val="001416DF"/>
    <w:rsid w:val="00142C02"/>
    <w:rsid w:val="00142FD6"/>
    <w:rsid w:val="00143539"/>
    <w:rsid w:val="00143E1A"/>
    <w:rsid w:val="00144153"/>
    <w:rsid w:val="001457C8"/>
    <w:rsid w:val="00146356"/>
    <w:rsid w:val="001463A3"/>
    <w:rsid w:val="00146B8E"/>
    <w:rsid w:val="00147185"/>
    <w:rsid w:val="00147DE2"/>
    <w:rsid w:val="001601AC"/>
    <w:rsid w:val="001608CC"/>
    <w:rsid w:val="001615DE"/>
    <w:rsid w:val="0016208B"/>
    <w:rsid w:val="001637B5"/>
    <w:rsid w:val="001638A7"/>
    <w:rsid w:val="00163D64"/>
    <w:rsid w:val="00164A6C"/>
    <w:rsid w:val="001671CD"/>
    <w:rsid w:val="00173AAC"/>
    <w:rsid w:val="00176FC3"/>
    <w:rsid w:val="00180259"/>
    <w:rsid w:val="00181DE2"/>
    <w:rsid w:val="001833FE"/>
    <w:rsid w:val="00184340"/>
    <w:rsid w:val="00184A85"/>
    <w:rsid w:val="0018523E"/>
    <w:rsid w:val="0018551B"/>
    <w:rsid w:val="00185AAA"/>
    <w:rsid w:val="001926DE"/>
    <w:rsid w:val="001962C7"/>
    <w:rsid w:val="001A017C"/>
    <w:rsid w:val="001A165E"/>
    <w:rsid w:val="001A22B8"/>
    <w:rsid w:val="001A3496"/>
    <w:rsid w:val="001A4229"/>
    <w:rsid w:val="001B2961"/>
    <w:rsid w:val="001B2E13"/>
    <w:rsid w:val="001B35DC"/>
    <w:rsid w:val="001B3AEB"/>
    <w:rsid w:val="001B4AE0"/>
    <w:rsid w:val="001B4CDE"/>
    <w:rsid w:val="001B50F6"/>
    <w:rsid w:val="001B55A6"/>
    <w:rsid w:val="001B5B6B"/>
    <w:rsid w:val="001C04BB"/>
    <w:rsid w:val="001C19EE"/>
    <w:rsid w:val="001C42A2"/>
    <w:rsid w:val="001C5AC0"/>
    <w:rsid w:val="001C5AD9"/>
    <w:rsid w:val="001D1792"/>
    <w:rsid w:val="001D1D40"/>
    <w:rsid w:val="001D35CE"/>
    <w:rsid w:val="001D49F6"/>
    <w:rsid w:val="001D5095"/>
    <w:rsid w:val="001D6A1A"/>
    <w:rsid w:val="001D6DA9"/>
    <w:rsid w:val="001D6F89"/>
    <w:rsid w:val="001D6FD5"/>
    <w:rsid w:val="001E0056"/>
    <w:rsid w:val="001E02DC"/>
    <w:rsid w:val="001E1554"/>
    <w:rsid w:val="001E21FD"/>
    <w:rsid w:val="001E57EE"/>
    <w:rsid w:val="001E5A09"/>
    <w:rsid w:val="001E6479"/>
    <w:rsid w:val="001E7AA6"/>
    <w:rsid w:val="001F1E5A"/>
    <w:rsid w:val="001F4E15"/>
    <w:rsid w:val="001F4F4C"/>
    <w:rsid w:val="001F6D21"/>
    <w:rsid w:val="001F7C23"/>
    <w:rsid w:val="002033C4"/>
    <w:rsid w:val="002039A0"/>
    <w:rsid w:val="00205116"/>
    <w:rsid w:val="00205C15"/>
    <w:rsid w:val="00206446"/>
    <w:rsid w:val="0021069D"/>
    <w:rsid w:val="00211083"/>
    <w:rsid w:val="00220847"/>
    <w:rsid w:val="00221211"/>
    <w:rsid w:val="00224D96"/>
    <w:rsid w:val="0022677B"/>
    <w:rsid w:val="00226A57"/>
    <w:rsid w:val="00230383"/>
    <w:rsid w:val="0023183B"/>
    <w:rsid w:val="0023186D"/>
    <w:rsid w:val="00234835"/>
    <w:rsid w:val="00234E88"/>
    <w:rsid w:val="002359EC"/>
    <w:rsid w:val="00240043"/>
    <w:rsid w:val="002406BF"/>
    <w:rsid w:val="00241B50"/>
    <w:rsid w:val="002432F6"/>
    <w:rsid w:val="00244DC5"/>
    <w:rsid w:val="0024781F"/>
    <w:rsid w:val="00250A29"/>
    <w:rsid w:val="00252FCA"/>
    <w:rsid w:val="002547CD"/>
    <w:rsid w:val="002548F2"/>
    <w:rsid w:val="00257A5C"/>
    <w:rsid w:val="0026047E"/>
    <w:rsid w:val="00262086"/>
    <w:rsid w:val="0026466E"/>
    <w:rsid w:val="002648B1"/>
    <w:rsid w:val="002653DE"/>
    <w:rsid w:val="002668DD"/>
    <w:rsid w:val="00270708"/>
    <w:rsid w:val="002729F1"/>
    <w:rsid w:val="00273724"/>
    <w:rsid w:val="00275168"/>
    <w:rsid w:val="0027526C"/>
    <w:rsid w:val="0028187D"/>
    <w:rsid w:val="00282916"/>
    <w:rsid w:val="00284129"/>
    <w:rsid w:val="0028458B"/>
    <w:rsid w:val="00284A24"/>
    <w:rsid w:val="0028563E"/>
    <w:rsid w:val="00291FF0"/>
    <w:rsid w:val="0029226B"/>
    <w:rsid w:val="002922AC"/>
    <w:rsid w:val="00292758"/>
    <w:rsid w:val="00295AA9"/>
    <w:rsid w:val="00297589"/>
    <w:rsid w:val="002A05B1"/>
    <w:rsid w:val="002A159D"/>
    <w:rsid w:val="002A24F4"/>
    <w:rsid w:val="002A2F24"/>
    <w:rsid w:val="002A444E"/>
    <w:rsid w:val="002A4575"/>
    <w:rsid w:val="002A49CD"/>
    <w:rsid w:val="002A4B7F"/>
    <w:rsid w:val="002B1718"/>
    <w:rsid w:val="002B1D29"/>
    <w:rsid w:val="002B2D0E"/>
    <w:rsid w:val="002B3529"/>
    <w:rsid w:val="002B4A2D"/>
    <w:rsid w:val="002B5220"/>
    <w:rsid w:val="002B731F"/>
    <w:rsid w:val="002B76C3"/>
    <w:rsid w:val="002C0A42"/>
    <w:rsid w:val="002C0C8A"/>
    <w:rsid w:val="002D1C5C"/>
    <w:rsid w:val="002D28B6"/>
    <w:rsid w:val="002D2D83"/>
    <w:rsid w:val="002D3749"/>
    <w:rsid w:val="002E1490"/>
    <w:rsid w:val="002E4E7F"/>
    <w:rsid w:val="002E632F"/>
    <w:rsid w:val="002F03A9"/>
    <w:rsid w:val="002F0706"/>
    <w:rsid w:val="002F0CEB"/>
    <w:rsid w:val="002F2275"/>
    <w:rsid w:val="002F31ED"/>
    <w:rsid w:val="002F4197"/>
    <w:rsid w:val="002F438A"/>
    <w:rsid w:val="002F4655"/>
    <w:rsid w:val="002F6539"/>
    <w:rsid w:val="002F7BEE"/>
    <w:rsid w:val="002F7E96"/>
    <w:rsid w:val="00302171"/>
    <w:rsid w:val="0030366C"/>
    <w:rsid w:val="003037D2"/>
    <w:rsid w:val="0030430D"/>
    <w:rsid w:val="00304C42"/>
    <w:rsid w:val="00304EEE"/>
    <w:rsid w:val="0030610A"/>
    <w:rsid w:val="0031064D"/>
    <w:rsid w:val="003117EE"/>
    <w:rsid w:val="0031299E"/>
    <w:rsid w:val="00313248"/>
    <w:rsid w:val="00313F15"/>
    <w:rsid w:val="00314760"/>
    <w:rsid w:val="00315F44"/>
    <w:rsid w:val="00320529"/>
    <w:rsid w:val="003208AB"/>
    <w:rsid w:val="003226A8"/>
    <w:rsid w:val="003228FF"/>
    <w:rsid w:val="0032314E"/>
    <w:rsid w:val="00323466"/>
    <w:rsid w:val="00324643"/>
    <w:rsid w:val="00326EF7"/>
    <w:rsid w:val="00327B2D"/>
    <w:rsid w:val="0033108A"/>
    <w:rsid w:val="0033170A"/>
    <w:rsid w:val="0033302F"/>
    <w:rsid w:val="00334FDB"/>
    <w:rsid w:val="00336B87"/>
    <w:rsid w:val="00337472"/>
    <w:rsid w:val="00343378"/>
    <w:rsid w:val="00343693"/>
    <w:rsid w:val="00343FC9"/>
    <w:rsid w:val="00344073"/>
    <w:rsid w:val="003449EE"/>
    <w:rsid w:val="0034676E"/>
    <w:rsid w:val="00346A88"/>
    <w:rsid w:val="00353E31"/>
    <w:rsid w:val="00361AAB"/>
    <w:rsid w:val="00362471"/>
    <w:rsid w:val="00365B31"/>
    <w:rsid w:val="00370CC5"/>
    <w:rsid w:val="003712E2"/>
    <w:rsid w:val="00372878"/>
    <w:rsid w:val="00374884"/>
    <w:rsid w:val="00374B4C"/>
    <w:rsid w:val="00374F08"/>
    <w:rsid w:val="00375DD9"/>
    <w:rsid w:val="00375F7B"/>
    <w:rsid w:val="0037763C"/>
    <w:rsid w:val="0038039E"/>
    <w:rsid w:val="00381713"/>
    <w:rsid w:val="00381F21"/>
    <w:rsid w:val="00382510"/>
    <w:rsid w:val="00382A02"/>
    <w:rsid w:val="00382AAA"/>
    <w:rsid w:val="0038349B"/>
    <w:rsid w:val="00383EB7"/>
    <w:rsid w:val="00383EF4"/>
    <w:rsid w:val="0038473E"/>
    <w:rsid w:val="0038522E"/>
    <w:rsid w:val="00386362"/>
    <w:rsid w:val="00386BD8"/>
    <w:rsid w:val="00387459"/>
    <w:rsid w:val="003874A5"/>
    <w:rsid w:val="00387DBB"/>
    <w:rsid w:val="00390EB2"/>
    <w:rsid w:val="003935FD"/>
    <w:rsid w:val="00395403"/>
    <w:rsid w:val="003A2553"/>
    <w:rsid w:val="003A3CCC"/>
    <w:rsid w:val="003A75E2"/>
    <w:rsid w:val="003B2D77"/>
    <w:rsid w:val="003B31B5"/>
    <w:rsid w:val="003B5E16"/>
    <w:rsid w:val="003B6F50"/>
    <w:rsid w:val="003C1586"/>
    <w:rsid w:val="003C26FD"/>
    <w:rsid w:val="003C2E2D"/>
    <w:rsid w:val="003C31C6"/>
    <w:rsid w:val="003C365B"/>
    <w:rsid w:val="003C39A6"/>
    <w:rsid w:val="003C3C72"/>
    <w:rsid w:val="003C41DF"/>
    <w:rsid w:val="003C4C98"/>
    <w:rsid w:val="003D06EC"/>
    <w:rsid w:val="003D24C4"/>
    <w:rsid w:val="003D3347"/>
    <w:rsid w:val="003D3CF8"/>
    <w:rsid w:val="003D3E7E"/>
    <w:rsid w:val="003D6D19"/>
    <w:rsid w:val="003D75E4"/>
    <w:rsid w:val="003D797F"/>
    <w:rsid w:val="003E084F"/>
    <w:rsid w:val="003E09D0"/>
    <w:rsid w:val="003E0C78"/>
    <w:rsid w:val="003E0CCD"/>
    <w:rsid w:val="003E0D05"/>
    <w:rsid w:val="003E33A1"/>
    <w:rsid w:val="003E43FF"/>
    <w:rsid w:val="003E50E4"/>
    <w:rsid w:val="003E6301"/>
    <w:rsid w:val="003E775F"/>
    <w:rsid w:val="003F17BC"/>
    <w:rsid w:val="003F2C8B"/>
    <w:rsid w:val="003F3952"/>
    <w:rsid w:val="003F3E19"/>
    <w:rsid w:val="00401845"/>
    <w:rsid w:val="004019EE"/>
    <w:rsid w:val="00402888"/>
    <w:rsid w:val="004047BC"/>
    <w:rsid w:val="00405966"/>
    <w:rsid w:val="00405A9B"/>
    <w:rsid w:val="00407BFA"/>
    <w:rsid w:val="00407C40"/>
    <w:rsid w:val="00410393"/>
    <w:rsid w:val="004112B4"/>
    <w:rsid w:val="00411316"/>
    <w:rsid w:val="004115C0"/>
    <w:rsid w:val="00412432"/>
    <w:rsid w:val="00412D19"/>
    <w:rsid w:val="00413A76"/>
    <w:rsid w:val="00414548"/>
    <w:rsid w:val="00414AF3"/>
    <w:rsid w:val="004156E8"/>
    <w:rsid w:val="004228F1"/>
    <w:rsid w:val="004275BB"/>
    <w:rsid w:val="004308C6"/>
    <w:rsid w:val="00431FA6"/>
    <w:rsid w:val="00433572"/>
    <w:rsid w:val="0043408A"/>
    <w:rsid w:val="0043443F"/>
    <w:rsid w:val="004347A6"/>
    <w:rsid w:val="00434986"/>
    <w:rsid w:val="00434988"/>
    <w:rsid w:val="004350B0"/>
    <w:rsid w:val="004376A7"/>
    <w:rsid w:val="00437A6F"/>
    <w:rsid w:val="00440347"/>
    <w:rsid w:val="00440810"/>
    <w:rsid w:val="00440AE1"/>
    <w:rsid w:val="004410BD"/>
    <w:rsid w:val="004411B3"/>
    <w:rsid w:val="004429E5"/>
    <w:rsid w:val="0044368E"/>
    <w:rsid w:val="00443B2F"/>
    <w:rsid w:val="00443F04"/>
    <w:rsid w:val="004447CD"/>
    <w:rsid w:val="00446B52"/>
    <w:rsid w:val="00447F8D"/>
    <w:rsid w:val="004514B4"/>
    <w:rsid w:val="00452304"/>
    <w:rsid w:val="004534FD"/>
    <w:rsid w:val="00454E2F"/>
    <w:rsid w:val="00454F26"/>
    <w:rsid w:val="00454F6C"/>
    <w:rsid w:val="004578EB"/>
    <w:rsid w:val="00460144"/>
    <w:rsid w:val="0046183B"/>
    <w:rsid w:val="004627BF"/>
    <w:rsid w:val="00462929"/>
    <w:rsid w:val="00467593"/>
    <w:rsid w:val="00470EAB"/>
    <w:rsid w:val="00471167"/>
    <w:rsid w:val="00471539"/>
    <w:rsid w:val="004717F1"/>
    <w:rsid w:val="004720FF"/>
    <w:rsid w:val="00474421"/>
    <w:rsid w:val="00476AD9"/>
    <w:rsid w:val="00481FDD"/>
    <w:rsid w:val="00483EF3"/>
    <w:rsid w:val="00485008"/>
    <w:rsid w:val="004852BA"/>
    <w:rsid w:val="0048541D"/>
    <w:rsid w:val="004862EA"/>
    <w:rsid w:val="004903BD"/>
    <w:rsid w:val="00490CB3"/>
    <w:rsid w:val="00491558"/>
    <w:rsid w:val="00492C04"/>
    <w:rsid w:val="00493C06"/>
    <w:rsid w:val="00496C2F"/>
    <w:rsid w:val="004A0E94"/>
    <w:rsid w:val="004A1EBE"/>
    <w:rsid w:val="004A2264"/>
    <w:rsid w:val="004A269E"/>
    <w:rsid w:val="004A2A10"/>
    <w:rsid w:val="004A5852"/>
    <w:rsid w:val="004A6539"/>
    <w:rsid w:val="004A6D1F"/>
    <w:rsid w:val="004B4778"/>
    <w:rsid w:val="004B563B"/>
    <w:rsid w:val="004B686F"/>
    <w:rsid w:val="004C0D79"/>
    <w:rsid w:val="004C0E83"/>
    <w:rsid w:val="004C4377"/>
    <w:rsid w:val="004C4FE8"/>
    <w:rsid w:val="004C6C51"/>
    <w:rsid w:val="004D6E32"/>
    <w:rsid w:val="004D6EE5"/>
    <w:rsid w:val="004D6F0D"/>
    <w:rsid w:val="004E0030"/>
    <w:rsid w:val="004E0AA8"/>
    <w:rsid w:val="004E3479"/>
    <w:rsid w:val="004E3CEA"/>
    <w:rsid w:val="004E6072"/>
    <w:rsid w:val="004F3D94"/>
    <w:rsid w:val="004F5E96"/>
    <w:rsid w:val="0050083E"/>
    <w:rsid w:val="00501BD3"/>
    <w:rsid w:val="00502038"/>
    <w:rsid w:val="005021C7"/>
    <w:rsid w:val="0050222A"/>
    <w:rsid w:val="00507C25"/>
    <w:rsid w:val="00510DE7"/>
    <w:rsid w:val="00512AB1"/>
    <w:rsid w:val="00512B47"/>
    <w:rsid w:val="00514D19"/>
    <w:rsid w:val="005154DC"/>
    <w:rsid w:val="005168E0"/>
    <w:rsid w:val="00517705"/>
    <w:rsid w:val="00517C20"/>
    <w:rsid w:val="00523399"/>
    <w:rsid w:val="00525141"/>
    <w:rsid w:val="00525278"/>
    <w:rsid w:val="005274AF"/>
    <w:rsid w:val="0053280C"/>
    <w:rsid w:val="005337CA"/>
    <w:rsid w:val="005347DF"/>
    <w:rsid w:val="00535AF5"/>
    <w:rsid w:val="005407EC"/>
    <w:rsid w:val="00540B12"/>
    <w:rsid w:val="00541C92"/>
    <w:rsid w:val="00543838"/>
    <w:rsid w:val="005439B1"/>
    <w:rsid w:val="005439DC"/>
    <w:rsid w:val="00547588"/>
    <w:rsid w:val="00550984"/>
    <w:rsid w:val="00551D30"/>
    <w:rsid w:val="00554854"/>
    <w:rsid w:val="005615FA"/>
    <w:rsid w:val="0056331A"/>
    <w:rsid w:val="005728C1"/>
    <w:rsid w:val="00573CC8"/>
    <w:rsid w:val="00574C69"/>
    <w:rsid w:val="00574F1A"/>
    <w:rsid w:val="00580FE2"/>
    <w:rsid w:val="00582D3B"/>
    <w:rsid w:val="00583A54"/>
    <w:rsid w:val="00592DA2"/>
    <w:rsid w:val="005A380B"/>
    <w:rsid w:val="005A39DC"/>
    <w:rsid w:val="005A5EAA"/>
    <w:rsid w:val="005A6333"/>
    <w:rsid w:val="005A6DF1"/>
    <w:rsid w:val="005A6F24"/>
    <w:rsid w:val="005A7F5E"/>
    <w:rsid w:val="005B0187"/>
    <w:rsid w:val="005B084F"/>
    <w:rsid w:val="005B268A"/>
    <w:rsid w:val="005B2B47"/>
    <w:rsid w:val="005B33E4"/>
    <w:rsid w:val="005B36D5"/>
    <w:rsid w:val="005B4503"/>
    <w:rsid w:val="005B4F4F"/>
    <w:rsid w:val="005C05B5"/>
    <w:rsid w:val="005C13DC"/>
    <w:rsid w:val="005C4707"/>
    <w:rsid w:val="005C520F"/>
    <w:rsid w:val="005C6BB7"/>
    <w:rsid w:val="005C7807"/>
    <w:rsid w:val="005D4C3A"/>
    <w:rsid w:val="005D4D83"/>
    <w:rsid w:val="005D5CE1"/>
    <w:rsid w:val="005D62BC"/>
    <w:rsid w:val="005D7125"/>
    <w:rsid w:val="005E03E0"/>
    <w:rsid w:val="005E17BC"/>
    <w:rsid w:val="005E2D07"/>
    <w:rsid w:val="005E3306"/>
    <w:rsid w:val="005E4054"/>
    <w:rsid w:val="005E4F44"/>
    <w:rsid w:val="005E529B"/>
    <w:rsid w:val="005E64C7"/>
    <w:rsid w:val="005E6628"/>
    <w:rsid w:val="005F061B"/>
    <w:rsid w:val="005F085D"/>
    <w:rsid w:val="005F11FD"/>
    <w:rsid w:val="005F278D"/>
    <w:rsid w:val="005F407C"/>
    <w:rsid w:val="005F4630"/>
    <w:rsid w:val="005F48A6"/>
    <w:rsid w:val="005F5BA1"/>
    <w:rsid w:val="00602B8D"/>
    <w:rsid w:val="00605C3F"/>
    <w:rsid w:val="00606448"/>
    <w:rsid w:val="0060728E"/>
    <w:rsid w:val="00607AEC"/>
    <w:rsid w:val="0061034C"/>
    <w:rsid w:val="00612F85"/>
    <w:rsid w:val="0061415E"/>
    <w:rsid w:val="00614E58"/>
    <w:rsid w:val="0061634D"/>
    <w:rsid w:val="0061692C"/>
    <w:rsid w:val="00621F8A"/>
    <w:rsid w:val="00622BB3"/>
    <w:rsid w:val="006240B6"/>
    <w:rsid w:val="00625122"/>
    <w:rsid w:val="00630116"/>
    <w:rsid w:val="00630258"/>
    <w:rsid w:val="00631170"/>
    <w:rsid w:val="00632397"/>
    <w:rsid w:val="006354C4"/>
    <w:rsid w:val="00636625"/>
    <w:rsid w:val="00641CEA"/>
    <w:rsid w:val="00642315"/>
    <w:rsid w:val="0064288A"/>
    <w:rsid w:val="00642FB6"/>
    <w:rsid w:val="00643211"/>
    <w:rsid w:val="00644D4F"/>
    <w:rsid w:val="00651CD7"/>
    <w:rsid w:val="00652830"/>
    <w:rsid w:val="006531D4"/>
    <w:rsid w:val="00654BF6"/>
    <w:rsid w:val="006609F2"/>
    <w:rsid w:val="00670409"/>
    <w:rsid w:val="006706E6"/>
    <w:rsid w:val="00670A55"/>
    <w:rsid w:val="0067118D"/>
    <w:rsid w:val="00671F0F"/>
    <w:rsid w:val="006759B3"/>
    <w:rsid w:val="006762A9"/>
    <w:rsid w:val="006773B9"/>
    <w:rsid w:val="00677873"/>
    <w:rsid w:val="00680D44"/>
    <w:rsid w:val="006834AC"/>
    <w:rsid w:val="006844A7"/>
    <w:rsid w:val="0068597D"/>
    <w:rsid w:val="0068671F"/>
    <w:rsid w:val="006873B0"/>
    <w:rsid w:val="00692F6F"/>
    <w:rsid w:val="006974CC"/>
    <w:rsid w:val="006A067D"/>
    <w:rsid w:val="006A3592"/>
    <w:rsid w:val="006A5FB8"/>
    <w:rsid w:val="006A7139"/>
    <w:rsid w:val="006B243F"/>
    <w:rsid w:val="006B5A4C"/>
    <w:rsid w:val="006C08FF"/>
    <w:rsid w:val="006C1433"/>
    <w:rsid w:val="006C2286"/>
    <w:rsid w:val="006C247F"/>
    <w:rsid w:val="006C3F1D"/>
    <w:rsid w:val="006C4557"/>
    <w:rsid w:val="006C4B79"/>
    <w:rsid w:val="006C4FAD"/>
    <w:rsid w:val="006C754F"/>
    <w:rsid w:val="006C765A"/>
    <w:rsid w:val="006D0632"/>
    <w:rsid w:val="006D1545"/>
    <w:rsid w:val="006D3278"/>
    <w:rsid w:val="006D33A4"/>
    <w:rsid w:val="006D3404"/>
    <w:rsid w:val="006D3DAD"/>
    <w:rsid w:val="006D4B1C"/>
    <w:rsid w:val="006D568A"/>
    <w:rsid w:val="006D6552"/>
    <w:rsid w:val="006D6A7D"/>
    <w:rsid w:val="006D70D6"/>
    <w:rsid w:val="006D79BB"/>
    <w:rsid w:val="006E2C98"/>
    <w:rsid w:val="006E35DE"/>
    <w:rsid w:val="006F0ABC"/>
    <w:rsid w:val="006F0BA6"/>
    <w:rsid w:val="006F1225"/>
    <w:rsid w:val="00704671"/>
    <w:rsid w:val="00707EF4"/>
    <w:rsid w:val="007107A0"/>
    <w:rsid w:val="0071178E"/>
    <w:rsid w:val="00712582"/>
    <w:rsid w:val="0071523A"/>
    <w:rsid w:val="00716535"/>
    <w:rsid w:val="00716FCC"/>
    <w:rsid w:val="00721D9C"/>
    <w:rsid w:val="00723A2E"/>
    <w:rsid w:val="00723CCF"/>
    <w:rsid w:val="007256D8"/>
    <w:rsid w:val="007272E8"/>
    <w:rsid w:val="007279FA"/>
    <w:rsid w:val="00730F27"/>
    <w:rsid w:val="00731FD6"/>
    <w:rsid w:val="0073432A"/>
    <w:rsid w:val="007360DC"/>
    <w:rsid w:val="0074002A"/>
    <w:rsid w:val="00740933"/>
    <w:rsid w:val="00741A92"/>
    <w:rsid w:val="00742C5B"/>
    <w:rsid w:val="00743240"/>
    <w:rsid w:val="007453E0"/>
    <w:rsid w:val="00745F03"/>
    <w:rsid w:val="00751308"/>
    <w:rsid w:val="00754687"/>
    <w:rsid w:val="00754C96"/>
    <w:rsid w:val="00762830"/>
    <w:rsid w:val="00764109"/>
    <w:rsid w:val="007664FF"/>
    <w:rsid w:val="0077037A"/>
    <w:rsid w:val="0077068F"/>
    <w:rsid w:val="00770A1F"/>
    <w:rsid w:val="007729EB"/>
    <w:rsid w:val="0077306A"/>
    <w:rsid w:val="00773618"/>
    <w:rsid w:val="00773F7E"/>
    <w:rsid w:val="0077440F"/>
    <w:rsid w:val="00777E2A"/>
    <w:rsid w:val="00780094"/>
    <w:rsid w:val="00780161"/>
    <w:rsid w:val="007815A6"/>
    <w:rsid w:val="00782479"/>
    <w:rsid w:val="00782CFC"/>
    <w:rsid w:val="007840B6"/>
    <w:rsid w:val="00784BC2"/>
    <w:rsid w:val="00790EE5"/>
    <w:rsid w:val="0079204B"/>
    <w:rsid w:val="00792643"/>
    <w:rsid w:val="00792FA4"/>
    <w:rsid w:val="00793D3A"/>
    <w:rsid w:val="0079469C"/>
    <w:rsid w:val="007961E4"/>
    <w:rsid w:val="007A225B"/>
    <w:rsid w:val="007A3F9E"/>
    <w:rsid w:val="007A4615"/>
    <w:rsid w:val="007A49B9"/>
    <w:rsid w:val="007A6A94"/>
    <w:rsid w:val="007B0BCE"/>
    <w:rsid w:val="007B17D0"/>
    <w:rsid w:val="007B1B73"/>
    <w:rsid w:val="007B2DCD"/>
    <w:rsid w:val="007B4AE2"/>
    <w:rsid w:val="007B4D6E"/>
    <w:rsid w:val="007B6C4D"/>
    <w:rsid w:val="007B708D"/>
    <w:rsid w:val="007C042B"/>
    <w:rsid w:val="007C172E"/>
    <w:rsid w:val="007C2A38"/>
    <w:rsid w:val="007C4020"/>
    <w:rsid w:val="007C499C"/>
    <w:rsid w:val="007C4D0F"/>
    <w:rsid w:val="007C5CC7"/>
    <w:rsid w:val="007C7C8F"/>
    <w:rsid w:val="007D22ED"/>
    <w:rsid w:val="007D36ED"/>
    <w:rsid w:val="007D475E"/>
    <w:rsid w:val="007E0BBA"/>
    <w:rsid w:val="007E1636"/>
    <w:rsid w:val="007E1922"/>
    <w:rsid w:val="007E3639"/>
    <w:rsid w:val="007E5972"/>
    <w:rsid w:val="007F3D7A"/>
    <w:rsid w:val="007F6D8A"/>
    <w:rsid w:val="007F717F"/>
    <w:rsid w:val="007F7D46"/>
    <w:rsid w:val="00800C0E"/>
    <w:rsid w:val="008037B6"/>
    <w:rsid w:val="00805C0B"/>
    <w:rsid w:val="00805F9C"/>
    <w:rsid w:val="00806AA8"/>
    <w:rsid w:val="0080711E"/>
    <w:rsid w:val="00807B80"/>
    <w:rsid w:val="00810D98"/>
    <w:rsid w:val="0081357E"/>
    <w:rsid w:val="00814AF0"/>
    <w:rsid w:val="00814E6D"/>
    <w:rsid w:val="00815F95"/>
    <w:rsid w:val="00816383"/>
    <w:rsid w:val="00817517"/>
    <w:rsid w:val="008179C9"/>
    <w:rsid w:val="00822F1D"/>
    <w:rsid w:val="00823713"/>
    <w:rsid w:val="00823865"/>
    <w:rsid w:val="00824599"/>
    <w:rsid w:val="00824DA0"/>
    <w:rsid w:val="008279BE"/>
    <w:rsid w:val="00830B7D"/>
    <w:rsid w:val="00832C92"/>
    <w:rsid w:val="00833103"/>
    <w:rsid w:val="008347D0"/>
    <w:rsid w:val="00835386"/>
    <w:rsid w:val="0083787C"/>
    <w:rsid w:val="00837B63"/>
    <w:rsid w:val="00837D04"/>
    <w:rsid w:val="00840C46"/>
    <w:rsid w:val="00843805"/>
    <w:rsid w:val="00843F85"/>
    <w:rsid w:val="00846D88"/>
    <w:rsid w:val="008478EA"/>
    <w:rsid w:val="00850B85"/>
    <w:rsid w:val="0085239F"/>
    <w:rsid w:val="00852F14"/>
    <w:rsid w:val="00853784"/>
    <w:rsid w:val="00853894"/>
    <w:rsid w:val="008539C1"/>
    <w:rsid w:val="00853F58"/>
    <w:rsid w:val="00856142"/>
    <w:rsid w:val="00860AB5"/>
    <w:rsid w:val="00861F10"/>
    <w:rsid w:val="00862899"/>
    <w:rsid w:val="00862D32"/>
    <w:rsid w:val="00863736"/>
    <w:rsid w:val="00863ED5"/>
    <w:rsid w:val="0086453F"/>
    <w:rsid w:val="00870122"/>
    <w:rsid w:val="00871440"/>
    <w:rsid w:val="00871D9D"/>
    <w:rsid w:val="00872723"/>
    <w:rsid w:val="00873BE4"/>
    <w:rsid w:val="00873ED1"/>
    <w:rsid w:val="0087771D"/>
    <w:rsid w:val="00880C95"/>
    <w:rsid w:val="0088113B"/>
    <w:rsid w:val="008839F8"/>
    <w:rsid w:val="00885223"/>
    <w:rsid w:val="00886713"/>
    <w:rsid w:val="0089006F"/>
    <w:rsid w:val="00890C10"/>
    <w:rsid w:val="008912E4"/>
    <w:rsid w:val="008913AC"/>
    <w:rsid w:val="00891B20"/>
    <w:rsid w:val="00893F1E"/>
    <w:rsid w:val="00894391"/>
    <w:rsid w:val="00894BD7"/>
    <w:rsid w:val="008975A5"/>
    <w:rsid w:val="008979E9"/>
    <w:rsid w:val="008A3C8B"/>
    <w:rsid w:val="008A5D85"/>
    <w:rsid w:val="008A5F95"/>
    <w:rsid w:val="008A78E4"/>
    <w:rsid w:val="008B1B69"/>
    <w:rsid w:val="008B1C8D"/>
    <w:rsid w:val="008B2735"/>
    <w:rsid w:val="008B2C9D"/>
    <w:rsid w:val="008B4178"/>
    <w:rsid w:val="008B4FC1"/>
    <w:rsid w:val="008B515E"/>
    <w:rsid w:val="008B7064"/>
    <w:rsid w:val="008C1A79"/>
    <w:rsid w:val="008C47BC"/>
    <w:rsid w:val="008C483F"/>
    <w:rsid w:val="008C5336"/>
    <w:rsid w:val="008C6ABD"/>
    <w:rsid w:val="008C7910"/>
    <w:rsid w:val="008C7D44"/>
    <w:rsid w:val="008D0BD6"/>
    <w:rsid w:val="008D1118"/>
    <w:rsid w:val="008D17B2"/>
    <w:rsid w:val="008D2AAB"/>
    <w:rsid w:val="008D2B8C"/>
    <w:rsid w:val="008D3284"/>
    <w:rsid w:val="008D3D6E"/>
    <w:rsid w:val="008D554E"/>
    <w:rsid w:val="008D6EB4"/>
    <w:rsid w:val="008D7735"/>
    <w:rsid w:val="008E2CFC"/>
    <w:rsid w:val="008E5D20"/>
    <w:rsid w:val="008E783E"/>
    <w:rsid w:val="008E7D43"/>
    <w:rsid w:val="008F69CF"/>
    <w:rsid w:val="008F6D4B"/>
    <w:rsid w:val="008F6E19"/>
    <w:rsid w:val="00900522"/>
    <w:rsid w:val="009014A7"/>
    <w:rsid w:val="00906196"/>
    <w:rsid w:val="00906635"/>
    <w:rsid w:val="0090739A"/>
    <w:rsid w:val="009110E2"/>
    <w:rsid w:val="00911703"/>
    <w:rsid w:val="0091263A"/>
    <w:rsid w:val="009127C1"/>
    <w:rsid w:val="0091438D"/>
    <w:rsid w:val="00914C50"/>
    <w:rsid w:val="00915880"/>
    <w:rsid w:val="00916E55"/>
    <w:rsid w:val="009176E1"/>
    <w:rsid w:val="00920CFA"/>
    <w:rsid w:val="00922B4E"/>
    <w:rsid w:val="00923B7F"/>
    <w:rsid w:val="0092553A"/>
    <w:rsid w:val="00925684"/>
    <w:rsid w:val="009263EB"/>
    <w:rsid w:val="00926CE2"/>
    <w:rsid w:val="009302F0"/>
    <w:rsid w:val="00930EE9"/>
    <w:rsid w:val="00932B8B"/>
    <w:rsid w:val="009332E0"/>
    <w:rsid w:val="009362E5"/>
    <w:rsid w:val="00940DFD"/>
    <w:rsid w:val="00943732"/>
    <w:rsid w:val="009444E4"/>
    <w:rsid w:val="00946B1D"/>
    <w:rsid w:val="00950CBD"/>
    <w:rsid w:val="009519F1"/>
    <w:rsid w:val="009531BE"/>
    <w:rsid w:val="0095392E"/>
    <w:rsid w:val="00956D61"/>
    <w:rsid w:val="00960FED"/>
    <w:rsid w:val="00962BBB"/>
    <w:rsid w:val="00962C76"/>
    <w:rsid w:val="00962EE5"/>
    <w:rsid w:val="009703F2"/>
    <w:rsid w:val="00971595"/>
    <w:rsid w:val="00972668"/>
    <w:rsid w:val="0097521C"/>
    <w:rsid w:val="009765F4"/>
    <w:rsid w:val="00980F92"/>
    <w:rsid w:val="00982410"/>
    <w:rsid w:val="0098285F"/>
    <w:rsid w:val="00982998"/>
    <w:rsid w:val="00983EBC"/>
    <w:rsid w:val="00985C6D"/>
    <w:rsid w:val="0098717C"/>
    <w:rsid w:val="00990159"/>
    <w:rsid w:val="00990E71"/>
    <w:rsid w:val="00991362"/>
    <w:rsid w:val="00995F6E"/>
    <w:rsid w:val="009979AE"/>
    <w:rsid w:val="009A3597"/>
    <w:rsid w:val="009A749C"/>
    <w:rsid w:val="009B0A0B"/>
    <w:rsid w:val="009B2596"/>
    <w:rsid w:val="009B7799"/>
    <w:rsid w:val="009C08C0"/>
    <w:rsid w:val="009D0F14"/>
    <w:rsid w:val="009D1C46"/>
    <w:rsid w:val="009D43DA"/>
    <w:rsid w:val="009D4D0B"/>
    <w:rsid w:val="009D5301"/>
    <w:rsid w:val="009D596D"/>
    <w:rsid w:val="009D5D80"/>
    <w:rsid w:val="009D7462"/>
    <w:rsid w:val="009D75CF"/>
    <w:rsid w:val="009E0246"/>
    <w:rsid w:val="009E086D"/>
    <w:rsid w:val="009E3EC1"/>
    <w:rsid w:val="009E4C0C"/>
    <w:rsid w:val="009E51C4"/>
    <w:rsid w:val="009E6773"/>
    <w:rsid w:val="009E7E18"/>
    <w:rsid w:val="009F2920"/>
    <w:rsid w:val="009F342E"/>
    <w:rsid w:val="009F4AC2"/>
    <w:rsid w:val="009F54CF"/>
    <w:rsid w:val="009F7D9A"/>
    <w:rsid w:val="00A00365"/>
    <w:rsid w:val="00A008D4"/>
    <w:rsid w:val="00A04AD1"/>
    <w:rsid w:val="00A05B84"/>
    <w:rsid w:val="00A06881"/>
    <w:rsid w:val="00A06DB6"/>
    <w:rsid w:val="00A12E50"/>
    <w:rsid w:val="00A14EB1"/>
    <w:rsid w:val="00A15888"/>
    <w:rsid w:val="00A21B0E"/>
    <w:rsid w:val="00A22D14"/>
    <w:rsid w:val="00A2436E"/>
    <w:rsid w:val="00A250F7"/>
    <w:rsid w:val="00A25CD9"/>
    <w:rsid w:val="00A2601D"/>
    <w:rsid w:val="00A2733B"/>
    <w:rsid w:val="00A31975"/>
    <w:rsid w:val="00A31DCE"/>
    <w:rsid w:val="00A32A2A"/>
    <w:rsid w:val="00A334CF"/>
    <w:rsid w:val="00A44277"/>
    <w:rsid w:val="00A456DE"/>
    <w:rsid w:val="00A476FB"/>
    <w:rsid w:val="00A478C2"/>
    <w:rsid w:val="00A50DBE"/>
    <w:rsid w:val="00A50E8F"/>
    <w:rsid w:val="00A518E6"/>
    <w:rsid w:val="00A52C8F"/>
    <w:rsid w:val="00A543E9"/>
    <w:rsid w:val="00A55086"/>
    <w:rsid w:val="00A5534E"/>
    <w:rsid w:val="00A60150"/>
    <w:rsid w:val="00A60CFF"/>
    <w:rsid w:val="00A65F6B"/>
    <w:rsid w:val="00A66BF7"/>
    <w:rsid w:val="00A67B5C"/>
    <w:rsid w:val="00A703D7"/>
    <w:rsid w:val="00A705F2"/>
    <w:rsid w:val="00A73ED2"/>
    <w:rsid w:val="00A802B0"/>
    <w:rsid w:val="00A81FA4"/>
    <w:rsid w:val="00A82028"/>
    <w:rsid w:val="00A82919"/>
    <w:rsid w:val="00A82EA4"/>
    <w:rsid w:val="00A83AF5"/>
    <w:rsid w:val="00A85943"/>
    <w:rsid w:val="00A86C8F"/>
    <w:rsid w:val="00A905FD"/>
    <w:rsid w:val="00A91E1E"/>
    <w:rsid w:val="00A91E8F"/>
    <w:rsid w:val="00A95717"/>
    <w:rsid w:val="00A95EB5"/>
    <w:rsid w:val="00A96F56"/>
    <w:rsid w:val="00A97CEF"/>
    <w:rsid w:val="00AA17F0"/>
    <w:rsid w:val="00AA3A5E"/>
    <w:rsid w:val="00AA3B0E"/>
    <w:rsid w:val="00AA442D"/>
    <w:rsid w:val="00AA56E2"/>
    <w:rsid w:val="00AA5853"/>
    <w:rsid w:val="00AA7814"/>
    <w:rsid w:val="00AB2F5C"/>
    <w:rsid w:val="00AB357F"/>
    <w:rsid w:val="00AC115A"/>
    <w:rsid w:val="00AC14B7"/>
    <w:rsid w:val="00AC1B3F"/>
    <w:rsid w:val="00AC3EA8"/>
    <w:rsid w:val="00AC6D70"/>
    <w:rsid w:val="00AC7D16"/>
    <w:rsid w:val="00AD2205"/>
    <w:rsid w:val="00AD51A5"/>
    <w:rsid w:val="00AD6D03"/>
    <w:rsid w:val="00AD7108"/>
    <w:rsid w:val="00AE0098"/>
    <w:rsid w:val="00AE4CE5"/>
    <w:rsid w:val="00AE60DE"/>
    <w:rsid w:val="00AF0881"/>
    <w:rsid w:val="00AF1590"/>
    <w:rsid w:val="00AF3311"/>
    <w:rsid w:val="00AF3693"/>
    <w:rsid w:val="00B002E5"/>
    <w:rsid w:val="00B0044E"/>
    <w:rsid w:val="00B01E04"/>
    <w:rsid w:val="00B03A4E"/>
    <w:rsid w:val="00B069C9"/>
    <w:rsid w:val="00B07C4F"/>
    <w:rsid w:val="00B107CD"/>
    <w:rsid w:val="00B12B01"/>
    <w:rsid w:val="00B14684"/>
    <w:rsid w:val="00B15EC1"/>
    <w:rsid w:val="00B173EA"/>
    <w:rsid w:val="00B25AB1"/>
    <w:rsid w:val="00B2690A"/>
    <w:rsid w:val="00B270F8"/>
    <w:rsid w:val="00B31153"/>
    <w:rsid w:val="00B33160"/>
    <w:rsid w:val="00B33897"/>
    <w:rsid w:val="00B34352"/>
    <w:rsid w:val="00B37672"/>
    <w:rsid w:val="00B40D10"/>
    <w:rsid w:val="00B41D13"/>
    <w:rsid w:val="00B42933"/>
    <w:rsid w:val="00B4361B"/>
    <w:rsid w:val="00B438E2"/>
    <w:rsid w:val="00B44282"/>
    <w:rsid w:val="00B451CF"/>
    <w:rsid w:val="00B458A2"/>
    <w:rsid w:val="00B47368"/>
    <w:rsid w:val="00B5378F"/>
    <w:rsid w:val="00B53FEB"/>
    <w:rsid w:val="00B54067"/>
    <w:rsid w:val="00B60496"/>
    <w:rsid w:val="00B6254C"/>
    <w:rsid w:val="00B65601"/>
    <w:rsid w:val="00B6575D"/>
    <w:rsid w:val="00B66C63"/>
    <w:rsid w:val="00B70CCA"/>
    <w:rsid w:val="00B71180"/>
    <w:rsid w:val="00B7155E"/>
    <w:rsid w:val="00B729B3"/>
    <w:rsid w:val="00B74F26"/>
    <w:rsid w:val="00B77734"/>
    <w:rsid w:val="00B81CEB"/>
    <w:rsid w:val="00B82381"/>
    <w:rsid w:val="00B82536"/>
    <w:rsid w:val="00B837B0"/>
    <w:rsid w:val="00B84F5E"/>
    <w:rsid w:val="00B93C33"/>
    <w:rsid w:val="00B93D91"/>
    <w:rsid w:val="00B950CB"/>
    <w:rsid w:val="00B97027"/>
    <w:rsid w:val="00BA0792"/>
    <w:rsid w:val="00BA0CAB"/>
    <w:rsid w:val="00BA1E73"/>
    <w:rsid w:val="00BA4A51"/>
    <w:rsid w:val="00BB2391"/>
    <w:rsid w:val="00BB6475"/>
    <w:rsid w:val="00BB6847"/>
    <w:rsid w:val="00BC06B0"/>
    <w:rsid w:val="00BC1515"/>
    <w:rsid w:val="00BC274C"/>
    <w:rsid w:val="00BC2DCA"/>
    <w:rsid w:val="00BC2E19"/>
    <w:rsid w:val="00BC4C9A"/>
    <w:rsid w:val="00BC6E78"/>
    <w:rsid w:val="00BD256F"/>
    <w:rsid w:val="00BD4B24"/>
    <w:rsid w:val="00BD6357"/>
    <w:rsid w:val="00BD6CEE"/>
    <w:rsid w:val="00BE5DBA"/>
    <w:rsid w:val="00BE7294"/>
    <w:rsid w:val="00BE7B9A"/>
    <w:rsid w:val="00BF054E"/>
    <w:rsid w:val="00BF1555"/>
    <w:rsid w:val="00BF195D"/>
    <w:rsid w:val="00BF2332"/>
    <w:rsid w:val="00BF24A3"/>
    <w:rsid w:val="00BF24BD"/>
    <w:rsid w:val="00BF25CE"/>
    <w:rsid w:val="00BF7688"/>
    <w:rsid w:val="00C07865"/>
    <w:rsid w:val="00C11D57"/>
    <w:rsid w:val="00C1560A"/>
    <w:rsid w:val="00C16036"/>
    <w:rsid w:val="00C1615B"/>
    <w:rsid w:val="00C16FC8"/>
    <w:rsid w:val="00C173CA"/>
    <w:rsid w:val="00C2047A"/>
    <w:rsid w:val="00C22FDF"/>
    <w:rsid w:val="00C239EF"/>
    <w:rsid w:val="00C24B97"/>
    <w:rsid w:val="00C2607E"/>
    <w:rsid w:val="00C30491"/>
    <w:rsid w:val="00C31F12"/>
    <w:rsid w:val="00C35046"/>
    <w:rsid w:val="00C350E4"/>
    <w:rsid w:val="00C3682E"/>
    <w:rsid w:val="00C40204"/>
    <w:rsid w:val="00C41F74"/>
    <w:rsid w:val="00C43A78"/>
    <w:rsid w:val="00C43EC4"/>
    <w:rsid w:val="00C44651"/>
    <w:rsid w:val="00C446E8"/>
    <w:rsid w:val="00C45D7A"/>
    <w:rsid w:val="00C504ED"/>
    <w:rsid w:val="00C537F3"/>
    <w:rsid w:val="00C53E84"/>
    <w:rsid w:val="00C54366"/>
    <w:rsid w:val="00C54632"/>
    <w:rsid w:val="00C54FE7"/>
    <w:rsid w:val="00C551FA"/>
    <w:rsid w:val="00C5609A"/>
    <w:rsid w:val="00C63BEF"/>
    <w:rsid w:val="00C71F6C"/>
    <w:rsid w:val="00C72206"/>
    <w:rsid w:val="00C732DC"/>
    <w:rsid w:val="00C75DC2"/>
    <w:rsid w:val="00C764BA"/>
    <w:rsid w:val="00C80445"/>
    <w:rsid w:val="00C8054B"/>
    <w:rsid w:val="00C805FD"/>
    <w:rsid w:val="00C80987"/>
    <w:rsid w:val="00C80EFF"/>
    <w:rsid w:val="00C82E8B"/>
    <w:rsid w:val="00C832AD"/>
    <w:rsid w:val="00C84122"/>
    <w:rsid w:val="00C86105"/>
    <w:rsid w:val="00C86DF4"/>
    <w:rsid w:val="00C926BB"/>
    <w:rsid w:val="00C94319"/>
    <w:rsid w:val="00C94E03"/>
    <w:rsid w:val="00C9636F"/>
    <w:rsid w:val="00C97EC4"/>
    <w:rsid w:val="00CA3539"/>
    <w:rsid w:val="00CA5139"/>
    <w:rsid w:val="00CA59DA"/>
    <w:rsid w:val="00CA6F26"/>
    <w:rsid w:val="00CA7E8E"/>
    <w:rsid w:val="00CA7F7E"/>
    <w:rsid w:val="00CB16D3"/>
    <w:rsid w:val="00CB24BA"/>
    <w:rsid w:val="00CC0374"/>
    <w:rsid w:val="00CC20A7"/>
    <w:rsid w:val="00CC2866"/>
    <w:rsid w:val="00CC3670"/>
    <w:rsid w:val="00CC471E"/>
    <w:rsid w:val="00CC5C7E"/>
    <w:rsid w:val="00CC699D"/>
    <w:rsid w:val="00CD094C"/>
    <w:rsid w:val="00CD35E6"/>
    <w:rsid w:val="00CD38DC"/>
    <w:rsid w:val="00CD42EF"/>
    <w:rsid w:val="00CD507D"/>
    <w:rsid w:val="00CE089D"/>
    <w:rsid w:val="00CE2E2E"/>
    <w:rsid w:val="00CE3D79"/>
    <w:rsid w:val="00CE4878"/>
    <w:rsid w:val="00CE5915"/>
    <w:rsid w:val="00CE5ED5"/>
    <w:rsid w:val="00CE6389"/>
    <w:rsid w:val="00CE66BC"/>
    <w:rsid w:val="00CF1D73"/>
    <w:rsid w:val="00CF1D77"/>
    <w:rsid w:val="00CF2E54"/>
    <w:rsid w:val="00CF389D"/>
    <w:rsid w:val="00CF39A4"/>
    <w:rsid w:val="00CF5C77"/>
    <w:rsid w:val="00CF5DEC"/>
    <w:rsid w:val="00D00031"/>
    <w:rsid w:val="00D0064A"/>
    <w:rsid w:val="00D013BD"/>
    <w:rsid w:val="00D01761"/>
    <w:rsid w:val="00D01E53"/>
    <w:rsid w:val="00D02EEB"/>
    <w:rsid w:val="00D02FB3"/>
    <w:rsid w:val="00D05C44"/>
    <w:rsid w:val="00D108CA"/>
    <w:rsid w:val="00D114F0"/>
    <w:rsid w:val="00D12DCA"/>
    <w:rsid w:val="00D14FDD"/>
    <w:rsid w:val="00D1690E"/>
    <w:rsid w:val="00D16FF4"/>
    <w:rsid w:val="00D176DC"/>
    <w:rsid w:val="00D17CD4"/>
    <w:rsid w:val="00D2101B"/>
    <w:rsid w:val="00D21688"/>
    <w:rsid w:val="00D25E70"/>
    <w:rsid w:val="00D27ADA"/>
    <w:rsid w:val="00D406A9"/>
    <w:rsid w:val="00D42DB2"/>
    <w:rsid w:val="00D4477E"/>
    <w:rsid w:val="00D448B4"/>
    <w:rsid w:val="00D45276"/>
    <w:rsid w:val="00D5063C"/>
    <w:rsid w:val="00D50B52"/>
    <w:rsid w:val="00D50EE7"/>
    <w:rsid w:val="00D5225C"/>
    <w:rsid w:val="00D52A54"/>
    <w:rsid w:val="00D557A3"/>
    <w:rsid w:val="00D55DCF"/>
    <w:rsid w:val="00D57916"/>
    <w:rsid w:val="00D616DA"/>
    <w:rsid w:val="00D618CD"/>
    <w:rsid w:val="00D6224B"/>
    <w:rsid w:val="00D627E5"/>
    <w:rsid w:val="00D6339B"/>
    <w:rsid w:val="00D63AB2"/>
    <w:rsid w:val="00D64913"/>
    <w:rsid w:val="00D70177"/>
    <w:rsid w:val="00D7211C"/>
    <w:rsid w:val="00D72E17"/>
    <w:rsid w:val="00D73ED7"/>
    <w:rsid w:val="00D74A17"/>
    <w:rsid w:val="00D80364"/>
    <w:rsid w:val="00D818BA"/>
    <w:rsid w:val="00D831CF"/>
    <w:rsid w:val="00D84D17"/>
    <w:rsid w:val="00D85139"/>
    <w:rsid w:val="00D86065"/>
    <w:rsid w:val="00D8779D"/>
    <w:rsid w:val="00D87C62"/>
    <w:rsid w:val="00D91E7E"/>
    <w:rsid w:val="00D9300D"/>
    <w:rsid w:val="00D93C64"/>
    <w:rsid w:val="00D94C40"/>
    <w:rsid w:val="00DA0233"/>
    <w:rsid w:val="00DA422F"/>
    <w:rsid w:val="00DA56FE"/>
    <w:rsid w:val="00DB29DC"/>
    <w:rsid w:val="00DB76EB"/>
    <w:rsid w:val="00DC0F38"/>
    <w:rsid w:val="00DC3D2C"/>
    <w:rsid w:val="00DC4B16"/>
    <w:rsid w:val="00DC730A"/>
    <w:rsid w:val="00DD2431"/>
    <w:rsid w:val="00DD6D7C"/>
    <w:rsid w:val="00DD7B6B"/>
    <w:rsid w:val="00DE0D7B"/>
    <w:rsid w:val="00DE10E5"/>
    <w:rsid w:val="00DE1426"/>
    <w:rsid w:val="00DE3197"/>
    <w:rsid w:val="00DE7905"/>
    <w:rsid w:val="00DE7A3A"/>
    <w:rsid w:val="00DF191C"/>
    <w:rsid w:val="00DF4FFB"/>
    <w:rsid w:val="00DF6131"/>
    <w:rsid w:val="00DF62C0"/>
    <w:rsid w:val="00DF67EE"/>
    <w:rsid w:val="00DF733B"/>
    <w:rsid w:val="00E040CD"/>
    <w:rsid w:val="00E0457B"/>
    <w:rsid w:val="00E10558"/>
    <w:rsid w:val="00E105E0"/>
    <w:rsid w:val="00E11656"/>
    <w:rsid w:val="00E116DA"/>
    <w:rsid w:val="00E12530"/>
    <w:rsid w:val="00E130D6"/>
    <w:rsid w:val="00E14779"/>
    <w:rsid w:val="00E16EAC"/>
    <w:rsid w:val="00E212D5"/>
    <w:rsid w:val="00E216EA"/>
    <w:rsid w:val="00E237C3"/>
    <w:rsid w:val="00E26CD8"/>
    <w:rsid w:val="00E2758E"/>
    <w:rsid w:val="00E27BF7"/>
    <w:rsid w:val="00E35844"/>
    <w:rsid w:val="00E35917"/>
    <w:rsid w:val="00E37E98"/>
    <w:rsid w:val="00E410B5"/>
    <w:rsid w:val="00E430DF"/>
    <w:rsid w:val="00E433C2"/>
    <w:rsid w:val="00E43C3B"/>
    <w:rsid w:val="00E451A1"/>
    <w:rsid w:val="00E45ED1"/>
    <w:rsid w:val="00E460E8"/>
    <w:rsid w:val="00E46E30"/>
    <w:rsid w:val="00E47EB8"/>
    <w:rsid w:val="00E51DA8"/>
    <w:rsid w:val="00E53622"/>
    <w:rsid w:val="00E53D9F"/>
    <w:rsid w:val="00E545E5"/>
    <w:rsid w:val="00E54752"/>
    <w:rsid w:val="00E5483E"/>
    <w:rsid w:val="00E56D45"/>
    <w:rsid w:val="00E56F61"/>
    <w:rsid w:val="00E60A14"/>
    <w:rsid w:val="00E62666"/>
    <w:rsid w:val="00E646DD"/>
    <w:rsid w:val="00E71167"/>
    <w:rsid w:val="00E715BE"/>
    <w:rsid w:val="00E71ACA"/>
    <w:rsid w:val="00E75FE5"/>
    <w:rsid w:val="00E77D3A"/>
    <w:rsid w:val="00E8110E"/>
    <w:rsid w:val="00E81315"/>
    <w:rsid w:val="00E8385C"/>
    <w:rsid w:val="00E83C84"/>
    <w:rsid w:val="00E844C5"/>
    <w:rsid w:val="00E8520A"/>
    <w:rsid w:val="00E86529"/>
    <w:rsid w:val="00E866C9"/>
    <w:rsid w:val="00E932AB"/>
    <w:rsid w:val="00E93EC9"/>
    <w:rsid w:val="00E9705F"/>
    <w:rsid w:val="00E9721B"/>
    <w:rsid w:val="00E97584"/>
    <w:rsid w:val="00EA11A9"/>
    <w:rsid w:val="00EA236C"/>
    <w:rsid w:val="00EA2D75"/>
    <w:rsid w:val="00EA38B2"/>
    <w:rsid w:val="00EA4DB6"/>
    <w:rsid w:val="00EB495E"/>
    <w:rsid w:val="00EB4C90"/>
    <w:rsid w:val="00EB5319"/>
    <w:rsid w:val="00EB7C57"/>
    <w:rsid w:val="00EB7CBC"/>
    <w:rsid w:val="00EC0E3C"/>
    <w:rsid w:val="00EC1223"/>
    <w:rsid w:val="00EC17A7"/>
    <w:rsid w:val="00EC455B"/>
    <w:rsid w:val="00EC4701"/>
    <w:rsid w:val="00EC4AC4"/>
    <w:rsid w:val="00ED1159"/>
    <w:rsid w:val="00ED210A"/>
    <w:rsid w:val="00ED6B33"/>
    <w:rsid w:val="00EE11C3"/>
    <w:rsid w:val="00EE4064"/>
    <w:rsid w:val="00EE56C1"/>
    <w:rsid w:val="00EE642E"/>
    <w:rsid w:val="00EF2820"/>
    <w:rsid w:val="00EF34A6"/>
    <w:rsid w:val="00EF4F8B"/>
    <w:rsid w:val="00EF78FD"/>
    <w:rsid w:val="00F00994"/>
    <w:rsid w:val="00F00CB6"/>
    <w:rsid w:val="00F0188E"/>
    <w:rsid w:val="00F032F3"/>
    <w:rsid w:val="00F054E4"/>
    <w:rsid w:val="00F070C4"/>
    <w:rsid w:val="00F074A0"/>
    <w:rsid w:val="00F115A0"/>
    <w:rsid w:val="00F121CB"/>
    <w:rsid w:val="00F13F5F"/>
    <w:rsid w:val="00F14B3F"/>
    <w:rsid w:val="00F1509E"/>
    <w:rsid w:val="00F15697"/>
    <w:rsid w:val="00F2192C"/>
    <w:rsid w:val="00F221BA"/>
    <w:rsid w:val="00F23838"/>
    <w:rsid w:val="00F243E3"/>
    <w:rsid w:val="00F24629"/>
    <w:rsid w:val="00F2719F"/>
    <w:rsid w:val="00F27A31"/>
    <w:rsid w:val="00F27CDF"/>
    <w:rsid w:val="00F34B4A"/>
    <w:rsid w:val="00F4074C"/>
    <w:rsid w:val="00F4701F"/>
    <w:rsid w:val="00F4703E"/>
    <w:rsid w:val="00F56554"/>
    <w:rsid w:val="00F56BDB"/>
    <w:rsid w:val="00F5716A"/>
    <w:rsid w:val="00F621E6"/>
    <w:rsid w:val="00F62B3C"/>
    <w:rsid w:val="00F67F99"/>
    <w:rsid w:val="00F71509"/>
    <w:rsid w:val="00F71E39"/>
    <w:rsid w:val="00F77027"/>
    <w:rsid w:val="00F80894"/>
    <w:rsid w:val="00F81C29"/>
    <w:rsid w:val="00F81D46"/>
    <w:rsid w:val="00F82DBA"/>
    <w:rsid w:val="00F83DE2"/>
    <w:rsid w:val="00F84205"/>
    <w:rsid w:val="00F84EDC"/>
    <w:rsid w:val="00F85C3D"/>
    <w:rsid w:val="00F86421"/>
    <w:rsid w:val="00F874EF"/>
    <w:rsid w:val="00F87B68"/>
    <w:rsid w:val="00F9072C"/>
    <w:rsid w:val="00F911E6"/>
    <w:rsid w:val="00F93E3D"/>
    <w:rsid w:val="00FA1AC6"/>
    <w:rsid w:val="00FA2251"/>
    <w:rsid w:val="00FA2815"/>
    <w:rsid w:val="00FA4A51"/>
    <w:rsid w:val="00FA5688"/>
    <w:rsid w:val="00FB0868"/>
    <w:rsid w:val="00FB0896"/>
    <w:rsid w:val="00FB0E6D"/>
    <w:rsid w:val="00FB16A9"/>
    <w:rsid w:val="00FB2077"/>
    <w:rsid w:val="00FB388B"/>
    <w:rsid w:val="00FB5305"/>
    <w:rsid w:val="00FB5DBC"/>
    <w:rsid w:val="00FB74DF"/>
    <w:rsid w:val="00FC6BAD"/>
    <w:rsid w:val="00FC6E0D"/>
    <w:rsid w:val="00FD27B6"/>
    <w:rsid w:val="00FD3521"/>
    <w:rsid w:val="00FD5B9A"/>
    <w:rsid w:val="00FD7016"/>
    <w:rsid w:val="00FE049F"/>
    <w:rsid w:val="00FE40F6"/>
    <w:rsid w:val="00FE5029"/>
    <w:rsid w:val="00FE62FA"/>
    <w:rsid w:val="00FF14B1"/>
    <w:rsid w:val="00FF61F6"/>
    <w:rsid w:val="00FF7E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7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semiHidden="0" w:uiPriority="9" w:unhideWhenUsed="0" w:qFormat="1"/>
    <w:lsdException w:name="heading 7" w:semiHidden="0" w:uiPriority="9" w:unhideWhenUsed="0" w:qFormat="1"/>
    <w:lsdException w:name="heading 8" w:semiHidden="0" w:uiPriority="9" w:unhideWhenUsed="0"/>
    <w:lsdException w:name="heading 9" w:semiHidden="0" w:uiPriority="9" w:unhideWhenUsed="0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0" w:uiPriority="0" w:unhideWhenUsed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Normln">
    <w:name w:val="Normal"/>
    <w:qFormat/>
    <w:rsid w:val="00361AAB"/>
    <w:pPr>
      <w:spacing w:before="60" w:after="60"/>
      <w:jc w:val="both"/>
    </w:pPr>
    <w:rPr>
      <w:sz w:val="24"/>
      <w:szCs w:val="24"/>
      <w:lang w:eastAsia="en-US" w:bidi="en-US"/>
    </w:rPr>
  </w:style>
  <w:style w:type="paragraph" w:styleId="Nadpis1">
    <w:name w:val="heading 1"/>
    <w:basedOn w:val="Normln"/>
    <w:next w:val="Normln"/>
    <w:link w:val="Nadpis1Char"/>
    <w:uiPriority w:val="9"/>
    <w:qFormat/>
    <w:rsid w:val="001B2E13"/>
    <w:pPr>
      <w:keepNext/>
      <w:pageBreakBefore/>
      <w:numPr>
        <w:numId w:val="1"/>
      </w:numPr>
      <w:spacing w:before="480"/>
      <w:outlineLvl w:val="0"/>
    </w:pPr>
    <w:rPr>
      <w:rFonts w:ascii="Arial" w:hAnsi="Arial"/>
      <w:b/>
      <w:bCs/>
      <w:kern w:val="32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qFormat/>
    <w:rsid w:val="00885223"/>
    <w:pPr>
      <w:keepNext/>
      <w:numPr>
        <w:ilvl w:val="1"/>
        <w:numId w:val="1"/>
      </w:numPr>
      <w:spacing w:before="360"/>
      <w:outlineLvl w:val="1"/>
    </w:pPr>
    <w:rPr>
      <w:rFonts w:ascii="Arial" w:hAnsi="Arial"/>
      <w:b/>
      <w:bCs/>
      <w:i/>
      <w:iCs/>
      <w:sz w:val="28"/>
      <w:szCs w:val="28"/>
    </w:rPr>
  </w:style>
  <w:style w:type="paragraph" w:styleId="Nadpis3">
    <w:name w:val="heading 3"/>
    <w:basedOn w:val="Normln"/>
    <w:next w:val="Normln"/>
    <w:link w:val="Nadpis3Char"/>
    <w:uiPriority w:val="9"/>
    <w:qFormat/>
    <w:rsid w:val="0050083E"/>
    <w:pPr>
      <w:keepNext/>
      <w:numPr>
        <w:ilvl w:val="2"/>
        <w:numId w:val="1"/>
      </w:numPr>
      <w:spacing w:before="240"/>
      <w:outlineLvl w:val="2"/>
    </w:pPr>
    <w:rPr>
      <w:rFonts w:ascii="Arial" w:hAnsi="Arial"/>
      <w:b/>
      <w:bCs/>
      <w:sz w:val="26"/>
      <w:szCs w:val="26"/>
    </w:rPr>
  </w:style>
  <w:style w:type="paragraph" w:styleId="Nadpis4">
    <w:name w:val="heading 4"/>
    <w:basedOn w:val="Normln"/>
    <w:next w:val="Normln"/>
    <w:link w:val="Nadpis4Char"/>
    <w:uiPriority w:val="9"/>
    <w:qFormat/>
    <w:rsid w:val="00076C2C"/>
    <w:pPr>
      <w:keepNext/>
      <w:spacing w:before="240"/>
      <w:jc w:val="left"/>
      <w:outlineLvl w:val="3"/>
    </w:pPr>
    <w:rPr>
      <w:b/>
      <w:bCs/>
      <w:sz w:val="28"/>
      <w:szCs w:val="28"/>
    </w:rPr>
  </w:style>
  <w:style w:type="paragraph" w:styleId="Nadpis5">
    <w:name w:val="heading 5"/>
    <w:basedOn w:val="Normln"/>
    <w:next w:val="Normln"/>
    <w:link w:val="Nadpis5Char"/>
    <w:uiPriority w:val="9"/>
    <w:qFormat/>
    <w:rsid w:val="00DE10E5"/>
    <w:pPr>
      <w:numPr>
        <w:ilvl w:val="4"/>
        <w:numId w:val="1"/>
      </w:numPr>
      <w:spacing w:before="240"/>
      <w:outlineLvl w:val="4"/>
    </w:pPr>
    <w:rPr>
      <w:b/>
      <w:bCs/>
      <w:i/>
      <w:iCs/>
      <w:sz w:val="26"/>
      <w:szCs w:val="26"/>
    </w:rPr>
  </w:style>
  <w:style w:type="paragraph" w:styleId="Nadpis6">
    <w:name w:val="heading 6"/>
    <w:basedOn w:val="Normln"/>
    <w:next w:val="Normln"/>
    <w:link w:val="Nadpis6Char"/>
    <w:uiPriority w:val="9"/>
    <w:qFormat/>
    <w:rsid w:val="00DE10E5"/>
    <w:pPr>
      <w:numPr>
        <w:ilvl w:val="5"/>
        <w:numId w:val="1"/>
      </w:numPr>
      <w:spacing w:before="240"/>
      <w:outlineLvl w:val="5"/>
    </w:pPr>
    <w:rPr>
      <w:b/>
      <w:bCs/>
      <w:sz w:val="22"/>
      <w:szCs w:val="22"/>
    </w:rPr>
  </w:style>
  <w:style w:type="paragraph" w:styleId="Nadpis7">
    <w:name w:val="heading 7"/>
    <w:basedOn w:val="Normln"/>
    <w:next w:val="Normln"/>
    <w:link w:val="Nadpis7Char"/>
    <w:uiPriority w:val="9"/>
    <w:qFormat/>
    <w:rsid w:val="00DE10E5"/>
    <w:pPr>
      <w:numPr>
        <w:ilvl w:val="6"/>
        <w:numId w:val="1"/>
      </w:numPr>
      <w:spacing w:before="240"/>
      <w:outlineLvl w:val="6"/>
    </w:pPr>
  </w:style>
  <w:style w:type="paragraph" w:styleId="Nadpis8">
    <w:name w:val="heading 8"/>
    <w:basedOn w:val="Normln"/>
    <w:next w:val="Normln"/>
    <w:link w:val="Nadpis8Char"/>
    <w:uiPriority w:val="9"/>
    <w:rsid w:val="00DE10E5"/>
    <w:pPr>
      <w:numPr>
        <w:ilvl w:val="7"/>
        <w:numId w:val="1"/>
      </w:numPr>
      <w:spacing w:before="240"/>
      <w:outlineLvl w:val="7"/>
    </w:pPr>
    <w:rPr>
      <w:i/>
      <w:iCs/>
    </w:rPr>
  </w:style>
  <w:style w:type="paragraph" w:styleId="Nadpis9">
    <w:name w:val="heading 9"/>
    <w:basedOn w:val="Normln"/>
    <w:next w:val="Normln"/>
    <w:link w:val="Nadpis9Char"/>
    <w:uiPriority w:val="9"/>
    <w:rsid w:val="00DE10E5"/>
    <w:pPr>
      <w:numPr>
        <w:ilvl w:val="8"/>
        <w:numId w:val="1"/>
      </w:numPr>
      <w:spacing w:before="240"/>
      <w:outlineLvl w:val="8"/>
    </w:pPr>
    <w:rPr>
      <w:rFonts w:ascii="Arial" w:hAnsi="Arial"/>
      <w:sz w:val="22"/>
      <w:szCs w:val="22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link w:val="Nadpis1"/>
    <w:uiPriority w:val="9"/>
    <w:rsid w:val="001B2E13"/>
    <w:rPr>
      <w:rFonts w:ascii="Arial" w:hAnsi="Arial"/>
      <w:b/>
      <w:bCs/>
      <w:kern w:val="32"/>
      <w:sz w:val="32"/>
      <w:szCs w:val="32"/>
      <w:lang w:eastAsia="en-US" w:bidi="en-US"/>
    </w:rPr>
  </w:style>
  <w:style w:type="character" w:customStyle="1" w:styleId="Nadpis2Char">
    <w:name w:val="Nadpis 2 Char"/>
    <w:link w:val="Nadpis2"/>
    <w:uiPriority w:val="9"/>
    <w:rsid w:val="00885223"/>
    <w:rPr>
      <w:rFonts w:ascii="Arial" w:hAnsi="Arial"/>
      <w:b/>
      <w:bCs/>
      <w:i/>
      <w:iCs/>
      <w:sz w:val="28"/>
      <w:szCs w:val="28"/>
      <w:lang w:eastAsia="en-US" w:bidi="en-US"/>
    </w:rPr>
  </w:style>
  <w:style w:type="character" w:customStyle="1" w:styleId="Nadpis3Char">
    <w:name w:val="Nadpis 3 Char"/>
    <w:link w:val="Nadpis3"/>
    <w:uiPriority w:val="9"/>
    <w:rsid w:val="0050083E"/>
    <w:rPr>
      <w:rFonts w:ascii="Arial" w:hAnsi="Arial"/>
      <w:b/>
      <w:bCs/>
      <w:sz w:val="26"/>
      <w:szCs w:val="26"/>
      <w:lang w:eastAsia="en-US" w:bidi="en-US"/>
    </w:rPr>
  </w:style>
  <w:style w:type="character" w:customStyle="1" w:styleId="Nadpis4Char">
    <w:name w:val="Nadpis 4 Char"/>
    <w:link w:val="Nadpis4"/>
    <w:uiPriority w:val="9"/>
    <w:rsid w:val="00076C2C"/>
    <w:rPr>
      <w:b/>
      <w:bCs/>
      <w:sz w:val="28"/>
      <w:szCs w:val="28"/>
      <w:lang w:eastAsia="en-US" w:bidi="en-US"/>
    </w:rPr>
  </w:style>
  <w:style w:type="character" w:customStyle="1" w:styleId="Nadpis5Char">
    <w:name w:val="Nadpis 5 Char"/>
    <w:link w:val="Nadpis5"/>
    <w:uiPriority w:val="9"/>
    <w:rsid w:val="00DE10E5"/>
    <w:rPr>
      <w:b/>
      <w:bCs/>
      <w:i/>
      <w:iCs/>
      <w:sz w:val="26"/>
      <w:szCs w:val="26"/>
      <w:lang w:eastAsia="en-US" w:bidi="en-US"/>
    </w:rPr>
  </w:style>
  <w:style w:type="character" w:customStyle="1" w:styleId="Nadpis6Char">
    <w:name w:val="Nadpis 6 Char"/>
    <w:link w:val="Nadpis6"/>
    <w:uiPriority w:val="9"/>
    <w:rsid w:val="00DE10E5"/>
    <w:rPr>
      <w:b/>
      <w:bCs/>
      <w:sz w:val="22"/>
      <w:szCs w:val="22"/>
      <w:lang w:eastAsia="en-US" w:bidi="en-US"/>
    </w:rPr>
  </w:style>
  <w:style w:type="character" w:customStyle="1" w:styleId="Nadpis7Char">
    <w:name w:val="Nadpis 7 Char"/>
    <w:link w:val="Nadpis7"/>
    <w:uiPriority w:val="9"/>
    <w:rsid w:val="00DE10E5"/>
    <w:rPr>
      <w:sz w:val="24"/>
      <w:szCs w:val="24"/>
      <w:lang w:eastAsia="en-US" w:bidi="en-US"/>
    </w:rPr>
  </w:style>
  <w:style w:type="character" w:customStyle="1" w:styleId="Nadpis8Char">
    <w:name w:val="Nadpis 8 Char"/>
    <w:link w:val="Nadpis8"/>
    <w:uiPriority w:val="9"/>
    <w:rsid w:val="00DE10E5"/>
    <w:rPr>
      <w:i/>
      <w:iCs/>
      <w:sz w:val="24"/>
      <w:szCs w:val="24"/>
      <w:lang w:eastAsia="en-US" w:bidi="en-US"/>
    </w:rPr>
  </w:style>
  <w:style w:type="character" w:customStyle="1" w:styleId="Nadpis9Char">
    <w:name w:val="Nadpis 9 Char"/>
    <w:link w:val="Nadpis9"/>
    <w:uiPriority w:val="9"/>
    <w:rsid w:val="00DE10E5"/>
    <w:rPr>
      <w:rFonts w:ascii="Arial" w:hAnsi="Arial"/>
      <w:sz w:val="22"/>
      <w:szCs w:val="22"/>
      <w:lang w:eastAsia="en-US" w:bidi="en-US"/>
    </w:rPr>
  </w:style>
  <w:style w:type="paragraph" w:styleId="Titulek">
    <w:name w:val="caption"/>
    <w:basedOn w:val="Normln"/>
    <w:next w:val="Normln"/>
    <w:qFormat/>
    <w:rsid w:val="00AE60DE"/>
    <w:pPr>
      <w:jc w:val="center"/>
    </w:pPr>
    <w:rPr>
      <w:bCs/>
      <w:sz w:val="18"/>
      <w:szCs w:val="18"/>
    </w:rPr>
  </w:style>
  <w:style w:type="paragraph" w:styleId="Podtitul">
    <w:name w:val="Subtitle"/>
    <w:basedOn w:val="Normln"/>
    <w:next w:val="Normln"/>
    <w:link w:val="PodtitulChar"/>
    <w:uiPriority w:val="11"/>
    <w:qFormat/>
    <w:rsid w:val="00DE10E5"/>
    <w:pPr>
      <w:jc w:val="center"/>
      <w:outlineLvl w:val="1"/>
    </w:pPr>
    <w:rPr>
      <w:rFonts w:ascii="Arial" w:hAnsi="Arial"/>
      <w:lang w:bidi="ar-SA"/>
    </w:rPr>
  </w:style>
  <w:style w:type="character" w:customStyle="1" w:styleId="PodtitulChar">
    <w:name w:val="Podtitul Char"/>
    <w:link w:val="Podtitul"/>
    <w:uiPriority w:val="11"/>
    <w:rsid w:val="00DE10E5"/>
    <w:rPr>
      <w:rFonts w:ascii="Arial" w:eastAsia="Times New Roman" w:hAnsi="Arial" w:cs="Times New Roman"/>
      <w:sz w:val="24"/>
      <w:szCs w:val="24"/>
    </w:rPr>
  </w:style>
  <w:style w:type="character" w:styleId="Siln">
    <w:name w:val="Strong"/>
    <w:uiPriority w:val="22"/>
    <w:qFormat/>
    <w:rsid w:val="00DE10E5"/>
    <w:rPr>
      <w:b/>
      <w:bCs/>
    </w:rPr>
  </w:style>
  <w:style w:type="character" w:styleId="Zvraznn">
    <w:name w:val="Emphasis"/>
    <w:uiPriority w:val="20"/>
    <w:qFormat/>
    <w:rsid w:val="00DE10E5"/>
    <w:rPr>
      <w:rFonts w:ascii="Times New Roman" w:hAnsi="Times New Roman"/>
      <w:b/>
      <w:i/>
      <w:iCs/>
    </w:rPr>
  </w:style>
  <w:style w:type="paragraph" w:customStyle="1" w:styleId="Nazev">
    <w:name w:val="Nazev"/>
    <w:next w:val="Normln"/>
    <w:qFormat/>
    <w:rsid w:val="008D3284"/>
    <w:pPr>
      <w:jc w:val="center"/>
    </w:pPr>
    <w:rPr>
      <w:rFonts w:ascii="Arial" w:hAnsi="Arial"/>
      <w:bCs/>
      <w:kern w:val="32"/>
      <w:sz w:val="36"/>
      <w:szCs w:val="32"/>
      <w:lang w:eastAsia="en-US" w:bidi="en-US"/>
    </w:rPr>
  </w:style>
  <w:style w:type="paragraph" w:customStyle="1" w:styleId="Odstavecseseznamem1">
    <w:name w:val="Odstavec se seznamem1"/>
    <w:aliases w:val="Seznam_odrazky"/>
    <w:basedOn w:val="Normln"/>
    <w:autoRedefine/>
    <w:uiPriority w:val="34"/>
    <w:qFormat/>
    <w:rsid w:val="00846D88"/>
    <w:pPr>
      <w:tabs>
        <w:tab w:val="left" w:pos="-567"/>
      </w:tabs>
      <w:spacing w:before="240" w:after="240"/>
      <w:contextualSpacing/>
    </w:pPr>
  </w:style>
  <w:style w:type="paragraph" w:styleId="Citace">
    <w:name w:val="Quote"/>
    <w:basedOn w:val="Normln"/>
    <w:next w:val="Normln"/>
    <w:link w:val="CitaceChar"/>
    <w:uiPriority w:val="29"/>
    <w:qFormat/>
    <w:rsid w:val="00DE10E5"/>
    <w:rPr>
      <w:i/>
      <w:lang w:bidi="ar-SA"/>
    </w:rPr>
  </w:style>
  <w:style w:type="character" w:customStyle="1" w:styleId="CitaceChar">
    <w:name w:val="Citace Char"/>
    <w:link w:val="Citace"/>
    <w:uiPriority w:val="29"/>
    <w:rsid w:val="00DE10E5"/>
    <w:rPr>
      <w:i/>
      <w:sz w:val="24"/>
      <w:szCs w:val="24"/>
    </w:rPr>
  </w:style>
  <w:style w:type="paragraph" w:styleId="Citaceintenzivn">
    <w:name w:val="Intense Quote"/>
    <w:basedOn w:val="Normln"/>
    <w:next w:val="Normln"/>
    <w:link w:val="CitaceintenzivnChar"/>
    <w:uiPriority w:val="30"/>
    <w:qFormat/>
    <w:rsid w:val="00DE10E5"/>
    <w:pPr>
      <w:ind w:left="720" w:right="720"/>
    </w:pPr>
    <w:rPr>
      <w:b/>
      <w:i/>
      <w:szCs w:val="20"/>
      <w:lang w:bidi="ar-SA"/>
    </w:rPr>
  </w:style>
  <w:style w:type="character" w:customStyle="1" w:styleId="CitaceintenzivnChar">
    <w:name w:val="Citace – intenzivní Char"/>
    <w:link w:val="Citaceintenzivn"/>
    <w:uiPriority w:val="30"/>
    <w:rsid w:val="00DE10E5"/>
    <w:rPr>
      <w:b/>
      <w:i/>
      <w:sz w:val="24"/>
    </w:rPr>
  </w:style>
  <w:style w:type="character" w:styleId="Zdraznnjemn">
    <w:name w:val="Subtle Emphasis"/>
    <w:uiPriority w:val="19"/>
    <w:qFormat/>
    <w:rsid w:val="00DE10E5"/>
    <w:rPr>
      <w:i/>
      <w:color w:val="5A5A5A"/>
    </w:rPr>
  </w:style>
  <w:style w:type="character" w:styleId="Zdraznnintenzivn">
    <w:name w:val="Intense Emphasis"/>
    <w:uiPriority w:val="21"/>
    <w:qFormat/>
    <w:rsid w:val="00DE10E5"/>
    <w:rPr>
      <w:b/>
      <w:i/>
      <w:sz w:val="24"/>
      <w:szCs w:val="24"/>
      <w:u w:val="single"/>
    </w:rPr>
  </w:style>
  <w:style w:type="character" w:styleId="Odkazjemn">
    <w:name w:val="Subtle Reference"/>
    <w:uiPriority w:val="31"/>
    <w:qFormat/>
    <w:rsid w:val="00DE10E5"/>
    <w:rPr>
      <w:sz w:val="24"/>
      <w:szCs w:val="24"/>
      <w:u w:val="single"/>
    </w:rPr>
  </w:style>
  <w:style w:type="character" w:styleId="Odkazintenzivn">
    <w:name w:val="Intense Reference"/>
    <w:uiPriority w:val="32"/>
    <w:qFormat/>
    <w:rsid w:val="00DE10E5"/>
    <w:rPr>
      <w:b/>
      <w:sz w:val="24"/>
      <w:u w:val="single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38473E"/>
    <w:rPr>
      <w:rFonts w:ascii="Tahoma" w:hAnsi="Tahoma"/>
      <w:sz w:val="16"/>
      <w:szCs w:val="16"/>
      <w:lang w:bidi="ar-SA"/>
    </w:rPr>
  </w:style>
  <w:style w:type="character" w:customStyle="1" w:styleId="TextbublinyChar">
    <w:name w:val="Text bubliny Char"/>
    <w:link w:val="Textbubliny"/>
    <w:uiPriority w:val="99"/>
    <w:semiHidden/>
    <w:rsid w:val="0038473E"/>
    <w:rPr>
      <w:rFonts w:ascii="Tahoma" w:hAnsi="Tahoma" w:cs="Tahoma"/>
      <w:sz w:val="16"/>
      <w:szCs w:val="16"/>
    </w:rPr>
  </w:style>
  <w:style w:type="paragraph" w:styleId="Zhlav">
    <w:name w:val="header"/>
    <w:basedOn w:val="Normln"/>
    <w:link w:val="ZhlavChar"/>
    <w:uiPriority w:val="99"/>
    <w:unhideWhenUsed/>
    <w:rsid w:val="007256D8"/>
    <w:pPr>
      <w:tabs>
        <w:tab w:val="center" w:pos="4536"/>
        <w:tab w:val="right" w:pos="9072"/>
      </w:tabs>
    </w:pPr>
    <w:rPr>
      <w:lang w:bidi="ar-SA"/>
    </w:rPr>
  </w:style>
  <w:style w:type="character" w:customStyle="1" w:styleId="ZhlavChar">
    <w:name w:val="Záhlaví Char"/>
    <w:link w:val="Zhlav"/>
    <w:uiPriority w:val="99"/>
    <w:rsid w:val="007256D8"/>
    <w:rPr>
      <w:sz w:val="24"/>
      <w:szCs w:val="24"/>
    </w:rPr>
  </w:style>
  <w:style w:type="paragraph" w:styleId="Zpat">
    <w:name w:val="footer"/>
    <w:basedOn w:val="Normln"/>
    <w:link w:val="ZpatChar"/>
    <w:uiPriority w:val="99"/>
    <w:unhideWhenUsed/>
    <w:rsid w:val="007256D8"/>
    <w:pPr>
      <w:tabs>
        <w:tab w:val="center" w:pos="4536"/>
        <w:tab w:val="right" w:pos="9072"/>
      </w:tabs>
    </w:pPr>
    <w:rPr>
      <w:lang w:bidi="ar-SA"/>
    </w:rPr>
  </w:style>
  <w:style w:type="character" w:customStyle="1" w:styleId="ZpatChar">
    <w:name w:val="Zápatí Char"/>
    <w:link w:val="Zpat"/>
    <w:uiPriority w:val="99"/>
    <w:rsid w:val="007256D8"/>
    <w:rPr>
      <w:sz w:val="24"/>
      <w:szCs w:val="24"/>
    </w:rPr>
  </w:style>
  <w:style w:type="character" w:customStyle="1" w:styleId="c1">
    <w:name w:val="c1"/>
    <w:basedOn w:val="Standardnpsmoodstavce"/>
    <w:rsid w:val="0068671F"/>
  </w:style>
  <w:style w:type="table" w:styleId="Mkatabulky">
    <w:name w:val="Table Grid"/>
    <w:basedOn w:val="Normlntabulka"/>
    <w:uiPriority w:val="59"/>
    <w:rsid w:val="000D4BF8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vtlseznamzvraznn5">
    <w:name w:val="Light List Accent 5"/>
    <w:basedOn w:val="Normlntabulka"/>
    <w:uiPriority w:val="61"/>
    <w:rsid w:val="000D4BF8"/>
    <w:tblPr>
      <w:tblStyleRowBandSize w:val="1"/>
      <w:tblStyleColBandSize w:val="1"/>
      <w:tblInd w:w="0" w:type="dxa"/>
      <w:tblBorders>
        <w:top w:val="single" w:sz="8" w:space="0" w:color="4BACC6"/>
        <w:left w:val="single" w:sz="8" w:space="0" w:color="4BACC6"/>
        <w:bottom w:val="single" w:sz="8" w:space="0" w:color="4BACC6"/>
        <w:right w:val="single" w:sz="8" w:space="0" w:color="4BAC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BACC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  <w:tblStylePr w:type="band1Horz">
      <w:tblPr/>
      <w:tcPr>
        <w:tcBorders>
          <w:top w:val="single" w:sz="8" w:space="0" w:color="4BACC6"/>
          <w:left w:val="single" w:sz="8" w:space="0" w:color="4BACC6"/>
          <w:bottom w:val="single" w:sz="8" w:space="0" w:color="4BACC6"/>
          <w:right w:val="single" w:sz="8" w:space="0" w:color="4BACC6"/>
        </w:tcBorders>
      </w:tcPr>
    </w:tblStylePr>
  </w:style>
  <w:style w:type="table" w:customStyle="1" w:styleId="Svtlseznamzvraznn11">
    <w:name w:val="Světlý seznam – zvýraznění 11"/>
    <w:basedOn w:val="Normlntabulka"/>
    <w:uiPriority w:val="61"/>
    <w:rsid w:val="000D4BF8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shd w:val="clear" w:color="auto" w:fill="4F81BD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</w:style>
  <w:style w:type="character" w:styleId="Hypertextovodkaz">
    <w:name w:val="Hyperlink"/>
    <w:uiPriority w:val="99"/>
    <w:unhideWhenUsed/>
    <w:rsid w:val="000D4BF8"/>
    <w:rPr>
      <w:color w:val="0000FF"/>
      <w:u w:val="single"/>
    </w:rPr>
  </w:style>
  <w:style w:type="paragraph" w:styleId="Normlnweb">
    <w:name w:val="Normal (Web)"/>
    <w:basedOn w:val="Normln"/>
    <w:uiPriority w:val="99"/>
    <w:unhideWhenUsed/>
    <w:rsid w:val="000A5E91"/>
    <w:pPr>
      <w:spacing w:before="100" w:beforeAutospacing="1" w:after="100" w:afterAutospacing="1"/>
    </w:pPr>
    <w:rPr>
      <w:lang w:eastAsia="cs-CZ" w:bidi="ar-SA"/>
    </w:rPr>
  </w:style>
  <w:style w:type="paragraph" w:styleId="Obsah1">
    <w:name w:val="toc 1"/>
    <w:basedOn w:val="Normln"/>
    <w:next w:val="Normln"/>
    <w:autoRedefine/>
    <w:uiPriority w:val="39"/>
    <w:unhideWhenUsed/>
    <w:rsid w:val="00846D88"/>
    <w:pPr>
      <w:tabs>
        <w:tab w:val="left" w:pos="480"/>
        <w:tab w:val="right" w:leader="dot" w:pos="9061"/>
      </w:tabs>
      <w:spacing w:before="120" w:after="120"/>
    </w:pPr>
    <w:rPr>
      <w:rFonts w:ascii="Arial" w:hAnsi="Arial"/>
      <w:b/>
      <w:bCs/>
      <w:sz w:val="20"/>
      <w:szCs w:val="20"/>
    </w:rPr>
  </w:style>
  <w:style w:type="paragraph" w:styleId="Obsah2">
    <w:name w:val="toc 2"/>
    <w:basedOn w:val="Normln"/>
    <w:next w:val="Normln"/>
    <w:autoRedefine/>
    <w:uiPriority w:val="39"/>
    <w:unhideWhenUsed/>
    <w:rsid w:val="009014A7"/>
    <w:pPr>
      <w:tabs>
        <w:tab w:val="left" w:pos="720"/>
        <w:tab w:val="right" w:leader="dot" w:pos="9062"/>
      </w:tabs>
      <w:spacing w:before="120"/>
      <w:ind w:left="240"/>
    </w:pPr>
    <w:rPr>
      <w:rFonts w:ascii="Arial" w:hAnsi="Arial"/>
      <w:i/>
      <w:iCs/>
      <w:noProof/>
      <w:sz w:val="20"/>
      <w:szCs w:val="20"/>
    </w:rPr>
  </w:style>
  <w:style w:type="paragraph" w:styleId="Obsah3">
    <w:name w:val="toc 3"/>
    <w:basedOn w:val="Normln"/>
    <w:next w:val="Normln"/>
    <w:autoRedefine/>
    <w:uiPriority w:val="39"/>
    <w:unhideWhenUsed/>
    <w:rsid w:val="009014A7"/>
    <w:pPr>
      <w:tabs>
        <w:tab w:val="left" w:pos="1200"/>
        <w:tab w:val="right" w:leader="dot" w:pos="9062"/>
      </w:tabs>
      <w:ind w:left="480"/>
    </w:pPr>
    <w:rPr>
      <w:rFonts w:ascii="Arial" w:hAnsi="Arial"/>
      <w:sz w:val="20"/>
      <w:szCs w:val="20"/>
    </w:rPr>
  </w:style>
  <w:style w:type="paragraph" w:styleId="Obsah4">
    <w:name w:val="toc 4"/>
    <w:basedOn w:val="Normln"/>
    <w:next w:val="Normln"/>
    <w:autoRedefine/>
    <w:uiPriority w:val="39"/>
    <w:unhideWhenUsed/>
    <w:rsid w:val="00493C06"/>
    <w:pPr>
      <w:ind w:left="720"/>
    </w:pPr>
    <w:rPr>
      <w:rFonts w:ascii="Arial" w:hAnsi="Arial"/>
      <w:sz w:val="20"/>
      <w:szCs w:val="20"/>
    </w:rPr>
  </w:style>
  <w:style w:type="paragraph" w:styleId="Obsah5">
    <w:name w:val="toc 5"/>
    <w:basedOn w:val="Normln"/>
    <w:next w:val="Normln"/>
    <w:autoRedefine/>
    <w:uiPriority w:val="39"/>
    <w:unhideWhenUsed/>
    <w:rsid w:val="003C1586"/>
    <w:pPr>
      <w:ind w:left="960"/>
    </w:pPr>
    <w:rPr>
      <w:rFonts w:ascii="Calibri" w:hAnsi="Calibri"/>
      <w:sz w:val="20"/>
      <w:szCs w:val="20"/>
    </w:rPr>
  </w:style>
  <w:style w:type="paragraph" w:styleId="Obsah6">
    <w:name w:val="toc 6"/>
    <w:basedOn w:val="Normln"/>
    <w:next w:val="Normln"/>
    <w:autoRedefine/>
    <w:uiPriority w:val="39"/>
    <w:unhideWhenUsed/>
    <w:rsid w:val="003C1586"/>
    <w:pPr>
      <w:ind w:left="1200"/>
    </w:pPr>
    <w:rPr>
      <w:rFonts w:ascii="Calibri" w:hAnsi="Calibri"/>
      <w:sz w:val="20"/>
      <w:szCs w:val="20"/>
    </w:rPr>
  </w:style>
  <w:style w:type="paragraph" w:styleId="Obsah7">
    <w:name w:val="toc 7"/>
    <w:basedOn w:val="Normln"/>
    <w:next w:val="Normln"/>
    <w:autoRedefine/>
    <w:uiPriority w:val="39"/>
    <w:unhideWhenUsed/>
    <w:rsid w:val="003C1586"/>
    <w:pPr>
      <w:ind w:left="1440"/>
    </w:pPr>
    <w:rPr>
      <w:rFonts w:ascii="Calibri" w:hAnsi="Calibri"/>
      <w:sz w:val="20"/>
      <w:szCs w:val="20"/>
    </w:rPr>
  </w:style>
  <w:style w:type="paragraph" w:styleId="Obsah8">
    <w:name w:val="toc 8"/>
    <w:basedOn w:val="Normln"/>
    <w:next w:val="Normln"/>
    <w:autoRedefine/>
    <w:uiPriority w:val="39"/>
    <w:unhideWhenUsed/>
    <w:rsid w:val="003C1586"/>
    <w:pPr>
      <w:ind w:left="1680"/>
    </w:pPr>
    <w:rPr>
      <w:rFonts w:ascii="Calibri" w:hAnsi="Calibri"/>
      <w:sz w:val="20"/>
      <w:szCs w:val="20"/>
    </w:rPr>
  </w:style>
  <w:style w:type="paragraph" w:styleId="Obsah9">
    <w:name w:val="toc 9"/>
    <w:basedOn w:val="Normln"/>
    <w:next w:val="Normln"/>
    <w:autoRedefine/>
    <w:uiPriority w:val="39"/>
    <w:unhideWhenUsed/>
    <w:rsid w:val="003C1586"/>
    <w:pPr>
      <w:ind w:left="1920"/>
    </w:pPr>
    <w:rPr>
      <w:rFonts w:ascii="Calibri" w:hAnsi="Calibri"/>
      <w:sz w:val="20"/>
      <w:szCs w:val="20"/>
    </w:rPr>
  </w:style>
  <w:style w:type="paragraph" w:customStyle="1" w:styleId="Tabulka">
    <w:name w:val="Tabulka"/>
    <w:basedOn w:val="Normln"/>
    <w:next w:val="Normln"/>
    <w:rsid w:val="00815F95"/>
    <w:pPr>
      <w:keepLines/>
      <w:numPr>
        <w:numId w:val="2"/>
      </w:numPr>
      <w:spacing w:before="240" w:after="240"/>
      <w:jc w:val="center"/>
    </w:pPr>
    <w:rPr>
      <w:sz w:val="20"/>
    </w:rPr>
  </w:style>
  <w:style w:type="paragraph" w:customStyle="1" w:styleId="Nadpis0">
    <w:name w:val="Nadpis 0"/>
    <w:next w:val="Normln"/>
    <w:qFormat/>
    <w:rsid w:val="00075D6F"/>
    <w:pPr>
      <w:pageBreakBefore/>
    </w:pPr>
    <w:rPr>
      <w:rFonts w:ascii="Arial" w:hAnsi="Arial"/>
      <w:b/>
      <w:bCs/>
      <w:kern w:val="32"/>
      <w:sz w:val="32"/>
      <w:szCs w:val="32"/>
      <w:lang w:eastAsia="en-US" w:bidi="en-US"/>
    </w:rPr>
  </w:style>
  <w:style w:type="paragraph" w:customStyle="1" w:styleId="Obrazekcentr">
    <w:name w:val="Obrazek_centr"/>
    <w:basedOn w:val="Normln"/>
    <w:qFormat/>
    <w:rsid w:val="00E130D6"/>
    <w:pPr>
      <w:keepNext/>
      <w:spacing w:before="360" w:after="120"/>
      <w:jc w:val="center"/>
    </w:pPr>
  </w:style>
  <w:style w:type="paragraph" w:customStyle="1" w:styleId="Obrazek">
    <w:name w:val="Obrazek"/>
    <w:basedOn w:val="Normln"/>
    <w:next w:val="Normln"/>
    <w:qFormat/>
    <w:rsid w:val="0050222A"/>
    <w:pPr>
      <w:numPr>
        <w:numId w:val="3"/>
      </w:numPr>
      <w:spacing w:before="120" w:after="120"/>
      <w:jc w:val="center"/>
    </w:pPr>
    <w:rPr>
      <w:sz w:val="20"/>
    </w:rPr>
  </w:style>
  <w:style w:type="table" w:customStyle="1" w:styleId="Svtlmkazvraznn11">
    <w:name w:val="Světlá mřížka – zvýraznění 11"/>
    <w:basedOn w:val="Normlntabulka"/>
    <w:uiPriority w:val="62"/>
    <w:rsid w:val="00E105E0"/>
    <w:tblPr>
      <w:tblStyleRowBandSize w:val="1"/>
      <w:tblStyleColBandSize w:val="1"/>
      <w:tblInd w:w="0" w:type="dxa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paragraph" w:customStyle="1" w:styleId="Podnadpis">
    <w:name w:val="Podnadpis"/>
    <w:basedOn w:val="Normln"/>
    <w:next w:val="Normln"/>
    <w:qFormat/>
    <w:rsid w:val="00FA2815"/>
    <w:pPr>
      <w:keepNext/>
      <w:spacing w:before="240" w:after="120"/>
    </w:pPr>
    <w:rPr>
      <w:b/>
      <w:sz w:val="26"/>
    </w:rPr>
  </w:style>
  <w:style w:type="paragraph" w:styleId="Seznamobrzk">
    <w:name w:val="table of figures"/>
    <w:basedOn w:val="Normln"/>
    <w:next w:val="Normln"/>
    <w:uiPriority w:val="99"/>
    <w:unhideWhenUsed/>
    <w:rsid w:val="00F5716A"/>
    <w:rPr>
      <w:sz w:val="22"/>
    </w:rPr>
  </w:style>
  <w:style w:type="paragraph" w:customStyle="1" w:styleId="Grafcentr">
    <w:name w:val="Graf_centr"/>
    <w:basedOn w:val="Obrazekcentr"/>
    <w:qFormat/>
    <w:rsid w:val="00E130D6"/>
    <w:rPr>
      <w:noProof/>
      <w:lang w:eastAsia="cs-CZ" w:bidi="ar-SA"/>
    </w:rPr>
  </w:style>
  <w:style w:type="paragraph" w:customStyle="1" w:styleId="Graf">
    <w:name w:val="Graf"/>
    <w:basedOn w:val="Obrazek"/>
    <w:next w:val="Normln"/>
    <w:qFormat/>
    <w:rsid w:val="00E130D6"/>
    <w:pPr>
      <w:numPr>
        <w:numId w:val="4"/>
      </w:numPr>
    </w:pPr>
  </w:style>
  <w:style w:type="paragraph" w:customStyle="1" w:styleId="StylNadpis3Podtren">
    <w:name w:val="Styl Nadpis 3 + Podtržení"/>
    <w:basedOn w:val="Nadpis3"/>
    <w:next w:val="Normln"/>
    <w:rsid w:val="00B01E04"/>
    <w:pPr>
      <w:numPr>
        <w:ilvl w:val="0"/>
        <w:numId w:val="0"/>
      </w:numPr>
      <w:jc w:val="left"/>
    </w:pPr>
    <w:rPr>
      <w:rFonts w:cs="Arial"/>
      <w:u w:val="single"/>
      <w:lang w:eastAsia="cs-CZ" w:bidi="ar-SA"/>
    </w:rPr>
  </w:style>
  <w:style w:type="paragraph" w:customStyle="1" w:styleId="Tabulkatext">
    <w:name w:val="Tabulka_text"/>
    <w:basedOn w:val="Normln"/>
    <w:next w:val="Normln"/>
    <w:qFormat/>
    <w:rsid w:val="00BF054E"/>
    <w:pPr>
      <w:keepNext/>
      <w:keepLines/>
      <w:jc w:val="left"/>
    </w:pPr>
    <w:rPr>
      <w:sz w:val="18"/>
    </w:rPr>
  </w:style>
  <w:style w:type="paragraph" w:customStyle="1" w:styleId="Normln-nvrh">
    <w:name w:val="Normální - návrh"/>
    <w:basedOn w:val="Normln"/>
    <w:qFormat/>
    <w:rsid w:val="004A2264"/>
    <w:rPr>
      <w:color w:val="4F81BD"/>
    </w:rPr>
  </w:style>
  <w:style w:type="paragraph" w:customStyle="1" w:styleId="Odsazen1">
    <w:name w:val="Odsazení 1"/>
    <w:basedOn w:val="Normln"/>
    <w:autoRedefine/>
    <w:rsid w:val="006C2286"/>
    <w:pPr>
      <w:numPr>
        <w:numId w:val="11"/>
      </w:numPr>
      <w:spacing w:before="0" w:after="0"/>
      <w:jc w:val="left"/>
    </w:pPr>
    <w:rPr>
      <w:lang w:eastAsia="cs-CZ" w:bidi="ar-SA"/>
    </w:rPr>
  </w:style>
  <w:style w:type="paragraph" w:styleId="Bezmezer">
    <w:name w:val="No Spacing"/>
    <w:basedOn w:val="Normln"/>
    <w:uiPriority w:val="1"/>
    <w:qFormat/>
    <w:rsid w:val="00B60496"/>
    <w:pPr>
      <w:spacing w:before="0" w:after="0"/>
      <w:jc w:val="left"/>
    </w:pPr>
    <w:rPr>
      <w:szCs w:val="32"/>
      <w:lang w:val="en-US"/>
    </w:rPr>
  </w:style>
  <w:style w:type="paragraph" w:customStyle="1" w:styleId="Arialnormln">
    <w:name w:val="Arial normální"/>
    <w:basedOn w:val="Normln"/>
    <w:link w:val="ArialnormlnChar"/>
    <w:rsid w:val="008F6D4B"/>
    <w:pPr>
      <w:suppressAutoHyphens/>
      <w:spacing w:before="120" w:line="288" w:lineRule="auto"/>
    </w:pPr>
    <w:rPr>
      <w:rFonts w:ascii="Arial" w:hAnsi="Arial"/>
      <w:sz w:val="20"/>
      <w:szCs w:val="22"/>
      <w:lang w:bidi="ar-SA"/>
    </w:rPr>
  </w:style>
  <w:style w:type="character" w:customStyle="1" w:styleId="ArialnormlnChar">
    <w:name w:val="Arial normální Char"/>
    <w:link w:val="Arialnormln"/>
    <w:rsid w:val="008F6D4B"/>
    <w:rPr>
      <w:rFonts w:ascii="Arial" w:hAnsi="Arial"/>
      <w:szCs w:val="22"/>
    </w:rPr>
  </w:style>
  <w:style w:type="paragraph" w:styleId="FormtovanvHTML">
    <w:name w:val="HTML Preformatted"/>
    <w:basedOn w:val="Normln"/>
    <w:link w:val="FormtovanvHTMLChar"/>
    <w:uiPriority w:val="99"/>
    <w:semiHidden/>
    <w:unhideWhenUsed/>
    <w:rsid w:val="0079204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 w:after="0"/>
      <w:jc w:val="left"/>
    </w:pPr>
    <w:rPr>
      <w:rFonts w:ascii="Courier New" w:hAnsi="Courier New"/>
      <w:sz w:val="20"/>
      <w:szCs w:val="20"/>
      <w:lang w:bidi="ar-SA"/>
    </w:rPr>
  </w:style>
  <w:style w:type="character" w:customStyle="1" w:styleId="FormtovanvHTMLChar">
    <w:name w:val="Formátovaný v HTML Char"/>
    <w:link w:val="FormtovanvHTML"/>
    <w:uiPriority w:val="99"/>
    <w:semiHidden/>
    <w:rsid w:val="0079204B"/>
    <w:rPr>
      <w:rFonts w:ascii="Courier New" w:hAnsi="Courier New" w:cs="Courier New"/>
    </w:rPr>
  </w:style>
  <w:style w:type="paragraph" w:customStyle="1" w:styleId="odrky">
    <w:name w:val="odrážky"/>
    <w:basedOn w:val="Normln"/>
    <w:qFormat/>
    <w:rsid w:val="006C247F"/>
    <w:pPr>
      <w:keepLines/>
      <w:numPr>
        <w:numId w:val="5"/>
      </w:numPr>
      <w:ind w:left="1020" w:hanging="340"/>
    </w:pPr>
  </w:style>
  <w:style w:type="character" w:styleId="Sledovanodkaz">
    <w:name w:val="FollowedHyperlink"/>
    <w:basedOn w:val="Standardnpsmoodstavce"/>
    <w:uiPriority w:val="99"/>
    <w:semiHidden/>
    <w:unhideWhenUsed/>
    <w:rsid w:val="00962EE5"/>
    <w:rPr>
      <w:color w:val="800080"/>
      <w:u w:val="single"/>
    </w:rPr>
  </w:style>
  <w:style w:type="paragraph" w:customStyle="1" w:styleId="Datum1">
    <w:name w:val="Datum1"/>
    <w:basedOn w:val="Normln"/>
    <w:rsid w:val="00962EE5"/>
    <w:pPr>
      <w:spacing w:before="100" w:beforeAutospacing="1" w:after="100" w:afterAutospacing="1"/>
      <w:jc w:val="left"/>
    </w:pPr>
    <w:rPr>
      <w:lang w:eastAsia="cs-CZ" w:bidi="ar-SA"/>
    </w:rPr>
  </w:style>
  <w:style w:type="paragraph" w:styleId="Odstavecseseznamem">
    <w:name w:val="List Paragraph"/>
    <w:basedOn w:val="Normln"/>
    <w:uiPriority w:val="34"/>
    <w:qFormat/>
    <w:rsid w:val="0061034C"/>
    <w:pPr>
      <w:ind w:left="720"/>
      <w:contextualSpacing/>
    </w:pPr>
  </w:style>
  <w:style w:type="paragraph" w:styleId="Bibliografie">
    <w:name w:val="Bibliography"/>
    <w:basedOn w:val="Normln"/>
    <w:next w:val="Normln"/>
    <w:uiPriority w:val="37"/>
    <w:unhideWhenUsed/>
    <w:rsid w:val="002A4575"/>
  </w:style>
  <w:style w:type="table" w:styleId="Stednmka1zvraznn3">
    <w:name w:val="Medium Grid 1 Accent 3"/>
    <w:basedOn w:val="Normlntabulka"/>
    <w:uiPriority w:val="67"/>
    <w:rsid w:val="00C5609A"/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character" w:customStyle="1" w:styleId="shorttext">
    <w:name w:val="short_text"/>
    <w:basedOn w:val="Standardnpsmoodstavce"/>
    <w:rsid w:val="00AC3EA8"/>
  </w:style>
  <w:style w:type="character" w:customStyle="1" w:styleId="hps">
    <w:name w:val="hps"/>
    <w:basedOn w:val="Standardnpsmoodstavce"/>
    <w:rsid w:val="00AC3EA8"/>
  </w:style>
  <w:style w:type="character" w:customStyle="1" w:styleId="longtext">
    <w:name w:val="long_text"/>
    <w:basedOn w:val="Standardnpsmoodstavce"/>
    <w:rsid w:val="00AC3EA8"/>
  </w:style>
  <w:style w:type="table" w:styleId="Svtlseznamzvraznn3">
    <w:name w:val="Light List Accent 3"/>
    <w:basedOn w:val="Normlntabulka"/>
    <w:uiPriority w:val="61"/>
    <w:rsid w:val="0043408A"/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character" w:customStyle="1" w:styleId="atn">
    <w:name w:val="atn"/>
    <w:basedOn w:val="Standardnpsmoodstavce"/>
    <w:rsid w:val="00412D19"/>
  </w:style>
  <w:style w:type="character" w:customStyle="1" w:styleId="st">
    <w:name w:val="st"/>
    <w:basedOn w:val="Standardnpsmoodstavce"/>
    <w:rsid w:val="00D72E1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431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8647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46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58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85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0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443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538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6958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16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99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69400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992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416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0846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7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99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658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37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93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78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788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164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357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75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81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37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94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462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3880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868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63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130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625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701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7434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50943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9580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3031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4813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035580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893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6239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82469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0013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9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3706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758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82720195">
      <w:bodyDiv w:val="1"/>
      <w:marLeft w:val="136"/>
      <w:marRight w:val="136"/>
      <w:marTop w:val="136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958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072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343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135418">
                      <w:marLeft w:val="0"/>
                      <w:marRight w:val="0"/>
                      <w:marTop w:val="421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1596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69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0369216">
                                  <w:marLeft w:val="109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0846029">
                                  <w:marLeft w:val="109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68062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03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35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46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3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6.emf"/><Relationship Id="rId26" Type="http://schemas.openxmlformats.org/officeDocument/2006/relationships/image" Target="media/image14.png"/><Relationship Id="rId39" Type="http://schemas.openxmlformats.org/officeDocument/2006/relationships/image" Target="media/image27.jpeg"/><Relationship Id="rId21" Type="http://schemas.openxmlformats.org/officeDocument/2006/relationships/image" Target="media/image9.png"/><Relationship Id="rId34" Type="http://schemas.openxmlformats.org/officeDocument/2006/relationships/image" Target="media/image22.jpeg"/><Relationship Id="rId42" Type="http://schemas.openxmlformats.org/officeDocument/2006/relationships/image" Target="media/image30.jpeg"/><Relationship Id="rId47" Type="http://schemas.openxmlformats.org/officeDocument/2006/relationships/image" Target="media/image35.jpeg"/><Relationship Id="rId50" Type="http://schemas.openxmlformats.org/officeDocument/2006/relationships/image" Target="media/image38.jpeg"/><Relationship Id="rId55" Type="http://schemas.openxmlformats.org/officeDocument/2006/relationships/image" Target="media/image43.jpeg"/><Relationship Id="rId63" Type="http://schemas.openxmlformats.org/officeDocument/2006/relationships/image" Target="media/image51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4.emf"/><Relationship Id="rId29" Type="http://schemas.openxmlformats.org/officeDocument/2006/relationships/image" Target="media/image1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2.jpeg"/><Relationship Id="rId32" Type="http://schemas.openxmlformats.org/officeDocument/2006/relationships/image" Target="media/image20.jpeg"/><Relationship Id="rId37" Type="http://schemas.openxmlformats.org/officeDocument/2006/relationships/image" Target="media/image25.png"/><Relationship Id="rId40" Type="http://schemas.openxmlformats.org/officeDocument/2006/relationships/image" Target="media/image28.jpeg"/><Relationship Id="rId45" Type="http://schemas.openxmlformats.org/officeDocument/2006/relationships/image" Target="media/image33.jpeg"/><Relationship Id="rId53" Type="http://schemas.openxmlformats.org/officeDocument/2006/relationships/image" Target="media/image41.png"/><Relationship Id="rId58" Type="http://schemas.openxmlformats.org/officeDocument/2006/relationships/image" Target="media/image46.jpeg"/><Relationship Id="rId66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image" Target="media/image11.jpeg"/><Relationship Id="rId28" Type="http://schemas.openxmlformats.org/officeDocument/2006/relationships/image" Target="media/image16.jpeg"/><Relationship Id="rId36" Type="http://schemas.openxmlformats.org/officeDocument/2006/relationships/image" Target="media/image24.jpeg"/><Relationship Id="rId49" Type="http://schemas.openxmlformats.org/officeDocument/2006/relationships/image" Target="media/image37.jpeg"/><Relationship Id="rId57" Type="http://schemas.openxmlformats.org/officeDocument/2006/relationships/image" Target="media/image45.jpeg"/><Relationship Id="rId61" Type="http://schemas.openxmlformats.org/officeDocument/2006/relationships/image" Target="media/image49.jpeg"/><Relationship Id="rId10" Type="http://schemas.openxmlformats.org/officeDocument/2006/relationships/footer" Target="footer1.xml"/><Relationship Id="rId19" Type="http://schemas.openxmlformats.org/officeDocument/2006/relationships/image" Target="media/image7.emf"/><Relationship Id="rId31" Type="http://schemas.openxmlformats.org/officeDocument/2006/relationships/image" Target="media/image19.jpeg"/><Relationship Id="rId44" Type="http://schemas.openxmlformats.org/officeDocument/2006/relationships/image" Target="media/image32.jpeg"/><Relationship Id="rId52" Type="http://schemas.openxmlformats.org/officeDocument/2006/relationships/image" Target="media/image40.jpeg"/><Relationship Id="rId60" Type="http://schemas.openxmlformats.org/officeDocument/2006/relationships/image" Target="media/image48.png"/><Relationship Id="rId65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image" Target="media/image10.jpeg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3.jpeg"/><Relationship Id="rId43" Type="http://schemas.openxmlformats.org/officeDocument/2006/relationships/image" Target="media/image31.jpeg"/><Relationship Id="rId48" Type="http://schemas.openxmlformats.org/officeDocument/2006/relationships/image" Target="media/image36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8" Type="http://schemas.openxmlformats.org/officeDocument/2006/relationships/image" Target="media/image1.png"/><Relationship Id="rId51" Type="http://schemas.openxmlformats.org/officeDocument/2006/relationships/image" Target="media/image39.png"/><Relationship Id="rId3" Type="http://schemas.openxmlformats.org/officeDocument/2006/relationships/styles" Target="styles.xml"/><Relationship Id="rId12" Type="http://schemas.openxmlformats.org/officeDocument/2006/relationships/image" Target="media/image2.png"/><Relationship Id="rId17" Type="http://schemas.openxmlformats.org/officeDocument/2006/relationships/image" Target="media/image5.emf"/><Relationship Id="rId25" Type="http://schemas.openxmlformats.org/officeDocument/2006/relationships/image" Target="media/image13.jpeg"/><Relationship Id="rId33" Type="http://schemas.openxmlformats.org/officeDocument/2006/relationships/image" Target="media/image21.png"/><Relationship Id="rId38" Type="http://schemas.openxmlformats.org/officeDocument/2006/relationships/image" Target="media/image26.jpeg"/><Relationship Id="rId46" Type="http://schemas.openxmlformats.org/officeDocument/2006/relationships/image" Target="media/image34.jpeg"/><Relationship Id="rId59" Type="http://schemas.openxmlformats.org/officeDocument/2006/relationships/image" Target="media/image47.jpeg"/><Relationship Id="rId67" Type="http://schemas.microsoft.com/office/2007/relationships/stylesWithEffects" Target="stylesWithEffects.xml"/><Relationship Id="rId20" Type="http://schemas.openxmlformats.org/officeDocument/2006/relationships/image" Target="media/image8.emf"/><Relationship Id="rId41" Type="http://schemas.openxmlformats.org/officeDocument/2006/relationships/image" Target="media/image29.png"/><Relationship Id="rId54" Type="http://schemas.openxmlformats.org/officeDocument/2006/relationships/image" Target="media/image42.jpeg"/><Relationship Id="rId62" Type="http://schemas.openxmlformats.org/officeDocument/2006/relationships/image" Target="media/image50.jpeg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>
  <b:Source>
    <b:Tag>Jer12</b:Tag>
    <b:SourceType>ArticleInAPeriodical</b:SourceType>
    <b:Guid>{4A73479B-A9A8-4E51-89CB-A4D4FA8CBF4B}</b:Guid>
    <b:Author>
      <b:Author>
        <b:NameList>
          <b:Person>
            <b:Last>Jeremy Neubauer</b:Last>
            <b:First>Aaron</b:First>
            <b:Middle>Brooker, Eric Wood</b:Middle>
          </b:Person>
        </b:NameList>
      </b:Author>
    </b:Author>
    <b:Title>Sensitivity of battery electric vehicle economics to drive patterns, vehicle range, and charge strategies</b:Title>
    <b:Year>2012</b:Year>
    <b:PeriodicalTitle>Journal of Power Sources</b:PeriodicalTitle>
    <b:Month>3</b:Month>
    <b:Day>6</b:Day>
    <b:Pages>269-277</b:Pages>
    <b:RefOrder>5</b:RefOrder>
  </b:Source>
  <b:Source>
    <b:Tag>Mic10</b:Tag>
    <b:SourceType>Report</b:SourceType>
    <b:Guid>{1F0D7689-C156-472A-9A51-D3A692565EA1}</b:Guid>
    <b:Author>
      <b:Author>
        <b:NameList>
          <b:Person>
            <b:Last>all</b:Last>
            <b:First>Michael</b:First>
            <b:Middle>O’Keefe et</b:Middle>
          </b:Person>
        </b:NameList>
      </b:Author>
    </b:Author>
    <b:Title>Battery Ownership Model: A Tool for Evaluating the Economics of Electrified Vehicles and Related Infrastructure</b:Title>
    <b:Year>2010</b:Year>
    <b:City>Shenzhen, China</b:City>
    <b:Publisher>The 25th International Battery, Hybrid and Fuel Cell Electric Vehicle Symposium &amp; Exposition</b:Publisher>
    <b:RefOrder>4</b:RefOrder>
  </b:Source>
  <b:Source>
    <b:Tag>Sar12</b:Tag>
    <b:SourceType>ArticleInAPeriodical</b:SourceType>
    <b:Guid>{FCA9D72F-90D8-407B-9292-A94395736A0C}</b:Guid>
    <b:Author>
      <b:Author>
        <b:NameList>
          <b:Person>
            <b:Last>Sarah J. Gerssen-Gondelach</b:Last>
            <b:First>André</b:First>
            <b:Middle>P.C. Faaij</b:Middle>
          </b:Person>
        </b:NameList>
      </b:Author>
    </b:Author>
    <b:Title>Performance of batteries for electric vehicles on short and longer term</b:Title>
    <b:Year>2012</b:Year>
    <b:PeriodicalTitle>Journal of Power Sources</b:PeriodicalTitle>
    <b:Month>4</b:Month>
    <b:Day>10</b:Day>
    <b:Pages>111-129</b:Pages>
    <b:RefOrder>9</b:RefOrder>
  </b:Source>
  <b:Source>
    <b:Tag>San13</b:Tag>
    <b:SourceType>ArticleInAPeriodical</b:SourceType>
    <b:Guid>{69CAFCBC-444C-4CDD-BFF2-518F7DA07871}</b:Guid>
    <b:Author>
      <b:Author>
        <b:NameList>
          <b:Person>
            <b:Last>Sanya Carley</b:Last>
            <b:First>Rachel</b:First>
            <b:Middle>M. Krause , Bradley W. Lane , John D. Graham</b:Middle>
          </b:Person>
        </b:NameList>
      </b:Author>
    </b:Author>
    <b:Title>Intent to purchase a plug-in electric vehicle: A survey of early impressions in large US cites</b:Title>
    <b:PeriodicalTitle>Transportation Research Part D</b:PeriodicalTitle>
    <b:Year>2013</b:Year>
    <b:Pages>39-45</b:Pages>
    <b:RefOrder>2</b:RefOrder>
  </b:Source>
  <b:Source>
    <b:Tag>Ona12</b:Tag>
    <b:SourceType>ArticleInAPeriodical</b:SourceType>
    <b:Guid>{04FD3CDA-4305-4782-9204-E3D4D1AD50F7}</b:Guid>
    <b:Author>
      <b:Author>
        <b:NameList>
          <b:Person>
            <b:Last>Ona Egbue</b:Last>
            <b:First>SuzannaLong</b:First>
          </b:Person>
        </b:NameList>
      </b:Author>
    </b:Author>
    <b:Title>Barriers to widespread adoption of electric vehicles:Ananalysis of consumer attitudes andperceptions</b:Title>
    <b:PeriodicalTitle>Energy Policy</b:PeriodicalTitle>
    <b:Year>2012</b:Year>
    <b:Month>6</b:Month>
    <b:Day>27</b:Day>
    <b:Pages>717-729</b:Pages>
    <b:RefOrder>3</b:RefOrder>
  </b:Source>
  <b:Source>
    <b:Tag>Sia12</b:Tag>
    <b:SourceType>ArticleInAPeriodical</b:SourceType>
    <b:Guid>{A1C6F8A1-66A3-4613-AE30-A5410A1A136D}</b:Guid>
    <b:Title>A review of energy sources and energy management system in electric vehicles</b:Title>
    <b:Year>2012</b:Year>
    <b:Author>
      <b:Author>
        <b:NameList>
          <b:Person>
            <b:Last>Siang Fui Tie</b:Last>
            <b:First>Chee</b:First>
            <b:Middle>Wei Tan</b:Middle>
          </b:Person>
        </b:NameList>
      </b:Author>
    </b:Author>
    <b:PeriodicalTitle>Renewable and Sustainable Energy Reviews </b:PeriodicalTitle>
    <b:Month>12</b:Month>
    <b:Day>27</b:Day>
    <b:Pages>82-102</b:Pages>
    <b:RefOrder>6</b:RefOrder>
  </b:Source>
  <b:Source>
    <b:Tag>Dav12</b:Tag>
    <b:SourceType>ArticleInAPeriodical</b:SourceType>
    <b:Guid>{EB4B0846-C6BA-4FD9-B200-AC6B63272F23}</b:Guid>
    <b:Author>
      <b:Author>
        <b:NameList>
          <b:Person>
            <b:Last>B.Richardson</b:Last>
            <b:First>David</b:First>
          </b:Person>
        </b:NameList>
      </b:Author>
    </b:Author>
    <b:Title>Electric vehicles and the electric grid: A review of modeling approaches, Impacts, and renewable energy integration</b:Title>
    <b:PeriodicalTitle>Renewable and Sustainable Energy Reviews</b:PeriodicalTitle>
    <b:Year>2012</b:Year>
    <b:Month>11</b:Month>
    <b:Day>11</b:Day>
    <b:Pages>247-254</b:Pages>
    <b:RefOrder>7</b:RefOrder>
  </b:Source>
  <b:Source>
    <b:Tag>Nob13</b:Tag>
    <b:SourceType>ArticleInAPeriodical</b:SourceType>
    <b:Guid>{DAFCDDB2-3D5C-48ED-B447-4A76F270B027}</b:Guid>
    <b:Author>
      <b:Author>
        <b:NameList>
          <b:Person>
            <b:Last>Nobuyuki Ito</b:Last>
            <b:First>Kenji</b:First>
            <b:Middle>Takeuchi, Shunsuke Managi</b:Middle>
          </b:Person>
        </b:NameList>
      </b:Author>
    </b:Author>
    <b:Title>Willingness-to-pay for infrastructure investments for alternative fuel vehicles</b:Title>
    <b:PeriodicalTitle>Transportation Research Part D 18</b:PeriodicalTitle>
    <b:Year>2013</b:Year>
    <b:Pages>1-8</b:Pages>
    <b:RefOrder>8</b:RefOrder>
  </b:Source>
  <b:Source>
    <b:Tag>Jus12</b:Tag>
    <b:SourceType>ArticleInAPeriodical</b:SourceType>
    <b:Guid>{455A7211-2EEE-4F29-82B1-2E34C13573BD}</b:Guid>
    <b:Author>
      <b:Author>
        <b:NameList>
          <b:Person>
            <b:Last>Justine Jarvinen</b:Last>
            <b:First>Fiona</b:First>
            <b:Middle>Orton and Tim Nelson</b:Middle>
          </b:Person>
        </b:NameList>
      </b:Author>
    </b:Author>
    <b:Title>Electric Vehicles in Australia’s National Electricity Market: Energy Market and Policy Implications</b:Title>
    <b:PeriodicalTitle>The Electricity Journal Vol. 25 Issue 2</b:PeriodicalTitle>
    <b:Year>2012</b:Year>
    <b:Month>3</b:Month>
    <b:Pages>63-87</b:Pages>
    <b:RefOrder>1</b:RefOrder>
  </b:Source>
  <b:Source>
    <b:Tag>Min11</b:Tag>
    <b:SourceType>ArticleInAPeriodical</b:SourceType>
    <b:Guid>{3321E9D4-885B-46E4-809D-275ACB5DA80B}</b:Guid>
    <b:LCID>0</b:LCID>
    <b:Author>
      <b:Author>
        <b:NameList>
          <b:Person>
            <b:Last>Min-Kyu Song</b:Last>
            <b:First>Soojin</b:First>
            <b:Middle>Park, Faisal M. Alamgir, Jaephil Cho, Meilin Liu</b:Middle>
          </b:Person>
        </b:NameList>
      </b:Author>
    </b:Author>
    <b:Title>Nanostructured electrodes for lithium-ion and lithium-air batteries</b:Title>
    <b:PeriodicalTitle>Materials Science and Engineering R</b:PeriodicalTitle>
    <b:Year>2011</b:Year>
    <b:Month>7</b:Month>
    <b:Day>20</b:Day>
    <b:Pages>203-252</b:Pages>
    <b:RefOrder>10</b:RefOrder>
  </b:Source>
</b:Sources>
</file>

<file path=customXml/itemProps1.xml><?xml version="1.0" encoding="utf-8"?>
<ds:datastoreItem xmlns:ds="http://schemas.openxmlformats.org/officeDocument/2006/customXml" ds:itemID="{7C4BA1AE-B598-45F0-98CD-8A8E3DAB73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1951</TotalTime>
  <Pages>25</Pages>
  <Words>4966</Words>
  <Characters>29302</Characters>
  <Application>Microsoft Office Word</Application>
  <DocSecurity>0</DocSecurity>
  <Lines>244</Lines>
  <Paragraphs>68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34200</CharactersWithSpaces>
  <SharedDoc>false</SharedDoc>
  <HLinks>
    <vt:vector size="12" baseType="variant">
      <vt:variant>
        <vt:i4>1769524</vt:i4>
      </vt:variant>
      <vt:variant>
        <vt:i4>47</vt:i4>
      </vt:variant>
      <vt:variant>
        <vt:i4>0</vt:i4>
      </vt:variant>
      <vt:variant>
        <vt:i4>5</vt:i4>
      </vt:variant>
      <vt:variant>
        <vt:lpwstr/>
      </vt:variant>
      <vt:variant>
        <vt:lpwstr>_Toc346100192</vt:lpwstr>
      </vt:variant>
      <vt:variant>
        <vt:i4>1769524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_Toc346100191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Langr</dc:creator>
  <cp:lastModifiedBy>Pavel Hrubeš</cp:lastModifiedBy>
  <cp:revision>216</cp:revision>
  <cp:lastPrinted>2011-06-16T11:44:00Z</cp:lastPrinted>
  <dcterms:created xsi:type="dcterms:W3CDTF">2013-03-14T09:15:00Z</dcterms:created>
  <dcterms:modified xsi:type="dcterms:W3CDTF">2013-04-04T09:54:00Z</dcterms:modified>
</cp:coreProperties>
</file>